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5600344B" w:rsidR="009D60D5" w:rsidRPr="001B5605" w:rsidRDefault="00036182"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7B58E2">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18C5E45A"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r w:rsidR="00956C4D">
              <w:rPr>
                <w:rFonts w:asciiTheme="minorHAnsi" w:hAnsiTheme="minorHAnsi"/>
                <w:b/>
                <w:bCs/>
                <w:smallCaps/>
                <w:sz w:val="24"/>
                <w:lang w:val="en"/>
              </w:rPr>
              <w:t xml:space="preserve"> 25-MR10551</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D61803"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Default="009D60D5" w:rsidP="00540DA7">
            <w:pPr>
              <w:rPr>
                <w:rFonts w:asciiTheme="minorHAnsi" w:hAnsiTheme="minorHAnsi"/>
                <w:b/>
                <w:bCs/>
                <w:smallCaps/>
                <w:sz w:val="24"/>
                <w:lang w:val="en"/>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6263D54D" w:rsidR="00741D2D" w:rsidRPr="00263FD0" w:rsidRDefault="004F71F5" w:rsidP="004F71F5">
            <w:pPr>
              <w:rPr>
                <w:rFonts w:asciiTheme="minorHAnsi" w:hAnsiTheme="minorHAnsi" w:cs="Arial"/>
                <w:sz w:val="24"/>
                <w:lang w:val="en-GB"/>
              </w:rPr>
            </w:pPr>
            <w:r>
              <w:rPr>
                <w:rFonts w:asciiTheme="minorHAnsi" w:hAnsiTheme="minorHAnsi" w:cs="Arial"/>
                <w:i/>
                <w:iCs/>
                <w:sz w:val="24"/>
                <w:lang w:val="en"/>
              </w:rPr>
              <w:t>T</w:t>
            </w:r>
            <w:r w:rsidR="000D2756" w:rsidRPr="000D2756">
              <w:rPr>
                <w:rFonts w:asciiTheme="minorHAnsi" w:hAnsiTheme="minorHAnsi" w:cs="Arial"/>
                <w:i/>
                <w:iCs/>
                <w:sz w:val="24"/>
                <w:lang w:val="en"/>
              </w:rPr>
              <w:t>echnical support to grant beneficiaries to facilitate implementation and monitor their biodiversity conservation projects.</w:t>
            </w:r>
          </w:p>
        </w:tc>
      </w:tr>
      <w:tr w:rsidR="008714BB" w:rsidRPr="00D61803"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D61803"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431C824E" w:rsidR="00741D2D" w:rsidRPr="00263FD0" w:rsidRDefault="00F321A8" w:rsidP="00E953FE">
            <w:pPr>
              <w:rPr>
                <w:rFonts w:asciiTheme="minorHAnsi" w:hAnsiTheme="minorHAnsi" w:cs="Arial"/>
                <w:sz w:val="24"/>
                <w:lang w:val="en-GB"/>
              </w:rPr>
            </w:pPr>
            <w:r>
              <w:rPr>
                <w:rFonts w:asciiTheme="minorHAnsi" w:hAnsiTheme="minorHAnsi" w:cs="Arial"/>
                <w:i/>
                <w:iCs/>
                <w:sz w:val="24"/>
                <w:highlight w:val="yellow"/>
                <w:lang w:val="en"/>
              </w:rPr>
              <w:t>State</w:t>
            </w:r>
            <w:r w:rsidR="00540DA7">
              <w:rPr>
                <w:rFonts w:asciiTheme="minorHAnsi" w:hAnsiTheme="minorHAnsi" w:cs="Arial"/>
                <w:i/>
                <w:iCs/>
                <w:sz w:val="24"/>
                <w:highlight w:val="yellow"/>
                <w:lang w:val="en"/>
              </w:rPr>
              <w:t xml:space="preserve"> here the maximum amount of all services/supplies that may be delivered under the contract (prices of firm items</w:t>
            </w:r>
            <w:r>
              <w:rPr>
                <w:rFonts w:asciiTheme="minorHAnsi" w:hAnsiTheme="minorHAnsi" w:cs="Arial"/>
                <w:i/>
                <w:iCs/>
                <w:sz w:val="24"/>
                <w:lang w:val="en"/>
              </w:rPr>
              <w:t>)</w:t>
            </w:r>
          </w:p>
        </w:tc>
      </w:tr>
      <w:tr w:rsidR="008714BB" w:rsidRPr="00D61803"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D61803"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4D6A7FD8" w14:textId="6AFC1467" w:rsidR="00554974" w:rsidRPr="002920D1"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It is awarded by means of</w:t>
            </w:r>
            <w:r w:rsidR="004F71F5">
              <w:rPr>
                <w:rFonts w:asciiTheme="minorHAnsi" w:hAnsiTheme="minorHAnsi"/>
                <w:sz w:val="22"/>
                <w:szCs w:val="22"/>
                <w:lang w:val="en"/>
              </w:rPr>
              <w:t xml:space="preserve"> </w:t>
            </w:r>
            <w:r w:rsidRPr="002920D1">
              <w:rPr>
                <w:rFonts w:asciiTheme="minorHAnsi" w:hAnsiTheme="minorHAnsi"/>
                <w:sz w:val="22"/>
                <w:szCs w:val="22"/>
                <w:lang w:val="en"/>
              </w:rPr>
              <w:t>adapted procedure in application of Articles L. 2123-1 and R. 2123-1 to R. 2123-7 of CCP</w:t>
            </w:r>
          </w:p>
          <w:p w14:paraId="012CC13F" w14:textId="4E024904"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4B868593" w14:textId="1B219DD0" w:rsidR="00FA7F02" w:rsidRDefault="002C46DE">
          <w:pPr>
            <w:pStyle w:val="TM1"/>
            <w:tabs>
              <w:tab w:val="right" w:leader="dot" w:pos="9736"/>
            </w:tabs>
            <w:rPr>
              <w:rFonts w:asciiTheme="minorHAnsi" w:eastAsiaTheme="minorEastAsia" w:hAnsiTheme="minorHAnsi" w:cstheme="minorBidi"/>
              <w:noProof/>
              <w:kern w:val="2"/>
              <w:sz w:val="24"/>
              <w:szCs w:val="24"/>
              <w:lang w:val="es-SV" w:eastAsia="es-SV"/>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14348907" w:history="1">
            <w:r w:rsidR="00FA7F02" w:rsidRPr="00CC784A">
              <w:rPr>
                <w:rStyle w:val="Lienhypertexte"/>
                <w:b/>
                <w:bCs/>
                <w:caps/>
                <w:noProof/>
                <w:lang w:val="en"/>
              </w:rPr>
              <w:t>special conditions – commitment procedure</w:t>
            </w:r>
            <w:r w:rsidR="00FA7F02">
              <w:rPr>
                <w:noProof/>
                <w:webHidden/>
              </w:rPr>
              <w:tab/>
            </w:r>
            <w:r w:rsidR="00FA7F02">
              <w:rPr>
                <w:noProof/>
                <w:webHidden/>
              </w:rPr>
              <w:fldChar w:fldCharType="begin"/>
            </w:r>
            <w:r w:rsidR="00FA7F02">
              <w:rPr>
                <w:noProof/>
                <w:webHidden/>
              </w:rPr>
              <w:instrText xml:space="preserve"> PAGEREF _Toc214348907 \h </w:instrText>
            </w:r>
            <w:r w:rsidR="00FA7F02">
              <w:rPr>
                <w:noProof/>
                <w:webHidden/>
              </w:rPr>
            </w:r>
            <w:r w:rsidR="00FA7F02">
              <w:rPr>
                <w:noProof/>
                <w:webHidden/>
              </w:rPr>
              <w:fldChar w:fldCharType="separate"/>
            </w:r>
            <w:r w:rsidR="00F96E9F">
              <w:rPr>
                <w:noProof/>
                <w:webHidden/>
              </w:rPr>
              <w:t>4</w:t>
            </w:r>
            <w:r w:rsidR="00FA7F02">
              <w:rPr>
                <w:noProof/>
                <w:webHidden/>
              </w:rPr>
              <w:fldChar w:fldCharType="end"/>
            </w:r>
          </w:hyperlink>
        </w:p>
        <w:p w14:paraId="02BF2D4D" w14:textId="3F00D252" w:rsidR="00FA7F02" w:rsidRDefault="00036182">
          <w:pPr>
            <w:pStyle w:val="TM1"/>
            <w:tabs>
              <w:tab w:val="left" w:pos="144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08" w:history="1">
            <w:r w:rsidR="00FA7F02" w:rsidRPr="00CC784A">
              <w:rPr>
                <w:rStyle w:val="Lienhypertexte"/>
                <w:b/>
                <w:caps/>
                <w:noProof/>
              </w:rPr>
              <w:t>ARTICLE 1:</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Object of the contract</w:t>
            </w:r>
            <w:r w:rsidR="00FA7F02">
              <w:rPr>
                <w:noProof/>
                <w:webHidden/>
              </w:rPr>
              <w:tab/>
            </w:r>
            <w:r w:rsidR="00FA7F02">
              <w:rPr>
                <w:noProof/>
                <w:webHidden/>
              </w:rPr>
              <w:fldChar w:fldCharType="begin"/>
            </w:r>
            <w:r w:rsidR="00FA7F02">
              <w:rPr>
                <w:noProof/>
                <w:webHidden/>
              </w:rPr>
              <w:instrText xml:space="preserve"> PAGEREF _Toc214348908 \h </w:instrText>
            </w:r>
            <w:r w:rsidR="00FA7F02">
              <w:rPr>
                <w:noProof/>
                <w:webHidden/>
              </w:rPr>
            </w:r>
            <w:r w:rsidR="00FA7F02">
              <w:rPr>
                <w:noProof/>
                <w:webHidden/>
              </w:rPr>
              <w:fldChar w:fldCharType="separate"/>
            </w:r>
            <w:r w:rsidR="00F96E9F">
              <w:rPr>
                <w:noProof/>
                <w:webHidden/>
              </w:rPr>
              <w:t>5</w:t>
            </w:r>
            <w:r w:rsidR="00FA7F02">
              <w:rPr>
                <w:noProof/>
                <w:webHidden/>
              </w:rPr>
              <w:fldChar w:fldCharType="end"/>
            </w:r>
          </w:hyperlink>
        </w:p>
        <w:p w14:paraId="7B398EBA" w14:textId="703B7EBE" w:rsidR="00FA7F02" w:rsidRDefault="00036182">
          <w:pPr>
            <w:pStyle w:val="TM1"/>
            <w:tabs>
              <w:tab w:val="left" w:pos="144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09" w:history="1">
            <w:r w:rsidR="00FA7F02" w:rsidRPr="00CC784A">
              <w:rPr>
                <w:rStyle w:val="Lienhypertexte"/>
                <w:b/>
                <w:caps/>
                <w:noProof/>
              </w:rPr>
              <w:t>ARTICLE 2:</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Contractual documents</w:t>
            </w:r>
            <w:r w:rsidR="00FA7F02">
              <w:rPr>
                <w:noProof/>
                <w:webHidden/>
              </w:rPr>
              <w:tab/>
            </w:r>
            <w:r w:rsidR="00FA7F02">
              <w:rPr>
                <w:noProof/>
                <w:webHidden/>
              </w:rPr>
              <w:fldChar w:fldCharType="begin"/>
            </w:r>
            <w:r w:rsidR="00FA7F02">
              <w:rPr>
                <w:noProof/>
                <w:webHidden/>
              </w:rPr>
              <w:instrText xml:space="preserve"> PAGEREF _Toc214348909 \h </w:instrText>
            </w:r>
            <w:r w:rsidR="00FA7F02">
              <w:rPr>
                <w:noProof/>
                <w:webHidden/>
              </w:rPr>
            </w:r>
            <w:r w:rsidR="00FA7F02">
              <w:rPr>
                <w:noProof/>
                <w:webHidden/>
              </w:rPr>
              <w:fldChar w:fldCharType="separate"/>
            </w:r>
            <w:r w:rsidR="00F96E9F">
              <w:rPr>
                <w:noProof/>
                <w:webHidden/>
              </w:rPr>
              <w:t>5</w:t>
            </w:r>
            <w:r w:rsidR="00FA7F02">
              <w:rPr>
                <w:noProof/>
                <w:webHidden/>
              </w:rPr>
              <w:fldChar w:fldCharType="end"/>
            </w:r>
          </w:hyperlink>
        </w:p>
        <w:p w14:paraId="6A2578C5" w14:textId="2BFB3B49" w:rsidR="00FA7F02" w:rsidRDefault="00036182">
          <w:pPr>
            <w:pStyle w:val="TM1"/>
            <w:tabs>
              <w:tab w:val="left" w:pos="144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10" w:history="1">
            <w:r w:rsidR="00FA7F02" w:rsidRPr="00CC784A">
              <w:rPr>
                <w:rStyle w:val="Lienhypertexte"/>
                <w:b/>
                <w:caps/>
                <w:noProof/>
              </w:rPr>
              <w:t>ARTICLE 3:</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General characteristics of the Contract</w:t>
            </w:r>
            <w:r w:rsidR="00FA7F02">
              <w:rPr>
                <w:noProof/>
                <w:webHidden/>
              </w:rPr>
              <w:tab/>
            </w:r>
            <w:r w:rsidR="00FA7F02">
              <w:rPr>
                <w:noProof/>
                <w:webHidden/>
              </w:rPr>
              <w:fldChar w:fldCharType="begin"/>
            </w:r>
            <w:r w:rsidR="00FA7F02">
              <w:rPr>
                <w:noProof/>
                <w:webHidden/>
              </w:rPr>
              <w:instrText xml:space="preserve"> PAGEREF _Toc214348910 \h </w:instrText>
            </w:r>
            <w:r w:rsidR="00FA7F02">
              <w:rPr>
                <w:noProof/>
                <w:webHidden/>
              </w:rPr>
            </w:r>
            <w:r w:rsidR="00FA7F02">
              <w:rPr>
                <w:noProof/>
                <w:webHidden/>
              </w:rPr>
              <w:fldChar w:fldCharType="separate"/>
            </w:r>
            <w:r w:rsidR="00F96E9F">
              <w:rPr>
                <w:noProof/>
                <w:webHidden/>
              </w:rPr>
              <w:t>6</w:t>
            </w:r>
            <w:r w:rsidR="00FA7F02">
              <w:rPr>
                <w:noProof/>
                <w:webHidden/>
              </w:rPr>
              <w:fldChar w:fldCharType="end"/>
            </w:r>
          </w:hyperlink>
        </w:p>
        <w:p w14:paraId="3A97106F" w14:textId="028E2FF8" w:rsidR="00FA7F02" w:rsidRDefault="00036182">
          <w:pPr>
            <w:pStyle w:val="TM2"/>
            <w:rPr>
              <w:noProof/>
              <w:kern w:val="2"/>
              <w:sz w:val="24"/>
              <w:szCs w:val="24"/>
              <w:lang w:val="es-SV" w:eastAsia="es-SV"/>
              <w14:ligatures w14:val="standardContextual"/>
            </w:rPr>
          </w:pPr>
          <w:hyperlink w:anchor="_Toc214348911" w:history="1">
            <w:r w:rsidR="00FA7F02" w:rsidRPr="00CC784A">
              <w:rPr>
                <w:rStyle w:val="Lienhypertexte"/>
                <w:rFonts w:cstheme="minorHAnsi"/>
                <w:noProof/>
                <w:lang w:val="en"/>
              </w:rPr>
              <w:t>Form of the Contract</w:t>
            </w:r>
            <w:r w:rsidR="00FA7F02">
              <w:rPr>
                <w:noProof/>
                <w:webHidden/>
              </w:rPr>
              <w:tab/>
            </w:r>
            <w:r w:rsidR="00FA7F02">
              <w:rPr>
                <w:noProof/>
                <w:webHidden/>
              </w:rPr>
              <w:fldChar w:fldCharType="begin"/>
            </w:r>
            <w:r w:rsidR="00FA7F02">
              <w:rPr>
                <w:noProof/>
                <w:webHidden/>
              </w:rPr>
              <w:instrText xml:space="preserve"> PAGEREF _Toc214348911 \h </w:instrText>
            </w:r>
            <w:r w:rsidR="00FA7F02">
              <w:rPr>
                <w:noProof/>
                <w:webHidden/>
              </w:rPr>
            </w:r>
            <w:r w:rsidR="00FA7F02">
              <w:rPr>
                <w:noProof/>
                <w:webHidden/>
              </w:rPr>
              <w:fldChar w:fldCharType="separate"/>
            </w:r>
            <w:r w:rsidR="00F96E9F">
              <w:rPr>
                <w:noProof/>
                <w:webHidden/>
              </w:rPr>
              <w:t>6</w:t>
            </w:r>
            <w:r w:rsidR="00FA7F02">
              <w:rPr>
                <w:noProof/>
                <w:webHidden/>
              </w:rPr>
              <w:fldChar w:fldCharType="end"/>
            </w:r>
          </w:hyperlink>
        </w:p>
        <w:p w14:paraId="505E3742" w14:textId="6DB48A9A" w:rsidR="00FA7F02" w:rsidRDefault="00036182">
          <w:pPr>
            <w:pStyle w:val="TM2"/>
            <w:rPr>
              <w:noProof/>
              <w:kern w:val="2"/>
              <w:sz w:val="24"/>
              <w:szCs w:val="24"/>
              <w:lang w:val="es-SV" w:eastAsia="es-SV"/>
              <w14:ligatures w14:val="standardContextual"/>
            </w:rPr>
          </w:pPr>
          <w:hyperlink w:anchor="_Toc214348912" w:history="1">
            <w:r w:rsidR="00FA7F02" w:rsidRPr="00CC784A">
              <w:rPr>
                <w:rStyle w:val="Lienhypertexte"/>
                <w:rFonts w:cstheme="minorHAnsi"/>
                <w:noProof/>
                <w:lang w:val="en"/>
              </w:rPr>
              <w:t>Term of the Contract</w:t>
            </w:r>
            <w:r w:rsidR="00FA7F02">
              <w:rPr>
                <w:noProof/>
                <w:webHidden/>
              </w:rPr>
              <w:tab/>
            </w:r>
            <w:r w:rsidR="00FA7F02">
              <w:rPr>
                <w:noProof/>
                <w:webHidden/>
              </w:rPr>
              <w:fldChar w:fldCharType="begin"/>
            </w:r>
            <w:r w:rsidR="00FA7F02">
              <w:rPr>
                <w:noProof/>
                <w:webHidden/>
              </w:rPr>
              <w:instrText xml:space="preserve"> PAGEREF _Toc214348912 \h </w:instrText>
            </w:r>
            <w:r w:rsidR="00FA7F02">
              <w:rPr>
                <w:noProof/>
                <w:webHidden/>
              </w:rPr>
            </w:r>
            <w:r w:rsidR="00FA7F02">
              <w:rPr>
                <w:noProof/>
                <w:webHidden/>
              </w:rPr>
              <w:fldChar w:fldCharType="separate"/>
            </w:r>
            <w:r w:rsidR="00F96E9F">
              <w:rPr>
                <w:noProof/>
                <w:webHidden/>
              </w:rPr>
              <w:t>6</w:t>
            </w:r>
            <w:r w:rsidR="00FA7F02">
              <w:rPr>
                <w:noProof/>
                <w:webHidden/>
              </w:rPr>
              <w:fldChar w:fldCharType="end"/>
            </w:r>
          </w:hyperlink>
        </w:p>
        <w:p w14:paraId="497ABD03" w14:textId="2FD75A75" w:rsidR="00FA7F02" w:rsidRDefault="00036182">
          <w:pPr>
            <w:pStyle w:val="TM2"/>
            <w:rPr>
              <w:noProof/>
              <w:kern w:val="2"/>
              <w:sz w:val="24"/>
              <w:szCs w:val="24"/>
              <w:lang w:val="es-SV" w:eastAsia="es-SV"/>
              <w14:ligatures w14:val="standardContextual"/>
            </w:rPr>
          </w:pPr>
          <w:hyperlink w:anchor="_Toc214348913" w:history="1">
            <w:r w:rsidR="00FA7F02" w:rsidRPr="00CC784A">
              <w:rPr>
                <w:rStyle w:val="Lienhypertexte"/>
                <w:rFonts w:cstheme="minorHAnsi"/>
                <w:noProof/>
                <w:lang w:val="en"/>
              </w:rPr>
              <w:t>Commencement and deadline of service provision</w:t>
            </w:r>
            <w:r w:rsidR="00FA7F02">
              <w:rPr>
                <w:noProof/>
                <w:webHidden/>
              </w:rPr>
              <w:tab/>
            </w:r>
            <w:r w:rsidR="00FA7F02">
              <w:rPr>
                <w:noProof/>
                <w:webHidden/>
              </w:rPr>
              <w:fldChar w:fldCharType="begin"/>
            </w:r>
            <w:r w:rsidR="00FA7F02">
              <w:rPr>
                <w:noProof/>
                <w:webHidden/>
              </w:rPr>
              <w:instrText xml:space="preserve"> PAGEREF _Toc214348913 \h </w:instrText>
            </w:r>
            <w:r w:rsidR="00FA7F02">
              <w:rPr>
                <w:noProof/>
                <w:webHidden/>
              </w:rPr>
            </w:r>
            <w:r w:rsidR="00FA7F02">
              <w:rPr>
                <w:noProof/>
                <w:webHidden/>
              </w:rPr>
              <w:fldChar w:fldCharType="separate"/>
            </w:r>
            <w:r w:rsidR="00F96E9F">
              <w:rPr>
                <w:noProof/>
                <w:webHidden/>
              </w:rPr>
              <w:t>6</w:t>
            </w:r>
            <w:r w:rsidR="00FA7F02">
              <w:rPr>
                <w:noProof/>
                <w:webHidden/>
              </w:rPr>
              <w:fldChar w:fldCharType="end"/>
            </w:r>
          </w:hyperlink>
        </w:p>
        <w:p w14:paraId="04B1F45C" w14:textId="27F88B04" w:rsidR="00FA7F02" w:rsidRDefault="00036182">
          <w:pPr>
            <w:pStyle w:val="TM1"/>
            <w:tabs>
              <w:tab w:val="left" w:pos="144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14" w:history="1">
            <w:r w:rsidR="00FA7F02" w:rsidRPr="00CC784A">
              <w:rPr>
                <w:rStyle w:val="Lienhypertexte"/>
                <w:b/>
                <w:caps/>
                <w:noProof/>
              </w:rPr>
              <w:t>ARTICLE 4:</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Financial provisions</w:t>
            </w:r>
            <w:r w:rsidR="00FA7F02">
              <w:rPr>
                <w:noProof/>
                <w:webHidden/>
              </w:rPr>
              <w:tab/>
            </w:r>
            <w:r w:rsidR="00FA7F02">
              <w:rPr>
                <w:noProof/>
                <w:webHidden/>
              </w:rPr>
              <w:fldChar w:fldCharType="begin"/>
            </w:r>
            <w:r w:rsidR="00FA7F02">
              <w:rPr>
                <w:noProof/>
                <w:webHidden/>
              </w:rPr>
              <w:instrText xml:space="preserve"> PAGEREF _Toc214348914 \h </w:instrText>
            </w:r>
            <w:r w:rsidR="00FA7F02">
              <w:rPr>
                <w:noProof/>
                <w:webHidden/>
              </w:rPr>
            </w:r>
            <w:r w:rsidR="00FA7F02">
              <w:rPr>
                <w:noProof/>
                <w:webHidden/>
              </w:rPr>
              <w:fldChar w:fldCharType="separate"/>
            </w:r>
            <w:r w:rsidR="00F96E9F">
              <w:rPr>
                <w:noProof/>
                <w:webHidden/>
              </w:rPr>
              <w:t>6</w:t>
            </w:r>
            <w:r w:rsidR="00FA7F02">
              <w:rPr>
                <w:noProof/>
                <w:webHidden/>
              </w:rPr>
              <w:fldChar w:fldCharType="end"/>
            </w:r>
          </w:hyperlink>
        </w:p>
        <w:p w14:paraId="39F81FD9" w14:textId="0404B698" w:rsidR="00FA7F02" w:rsidRDefault="00036182">
          <w:pPr>
            <w:pStyle w:val="TM2"/>
            <w:rPr>
              <w:noProof/>
              <w:kern w:val="2"/>
              <w:sz w:val="24"/>
              <w:szCs w:val="24"/>
              <w:lang w:val="es-SV" w:eastAsia="es-SV"/>
              <w14:ligatures w14:val="standardContextual"/>
            </w:rPr>
          </w:pPr>
          <w:hyperlink w:anchor="_Toc214348915" w:history="1">
            <w:r w:rsidR="00FA7F02" w:rsidRPr="00CC784A">
              <w:rPr>
                <w:rStyle w:val="Lienhypertexte"/>
                <w:rFonts w:cstheme="minorHAnsi"/>
                <w:noProof/>
                <w:lang w:val="en"/>
              </w:rPr>
              <w:t>Amount of the Contract</w:t>
            </w:r>
            <w:r w:rsidR="00FA7F02">
              <w:rPr>
                <w:noProof/>
                <w:webHidden/>
              </w:rPr>
              <w:tab/>
            </w:r>
            <w:r w:rsidR="00FA7F02">
              <w:rPr>
                <w:noProof/>
                <w:webHidden/>
              </w:rPr>
              <w:fldChar w:fldCharType="begin"/>
            </w:r>
            <w:r w:rsidR="00FA7F02">
              <w:rPr>
                <w:noProof/>
                <w:webHidden/>
              </w:rPr>
              <w:instrText xml:space="preserve"> PAGEREF _Toc214348915 \h </w:instrText>
            </w:r>
            <w:r w:rsidR="00FA7F02">
              <w:rPr>
                <w:noProof/>
                <w:webHidden/>
              </w:rPr>
            </w:r>
            <w:r w:rsidR="00FA7F02">
              <w:rPr>
                <w:noProof/>
                <w:webHidden/>
              </w:rPr>
              <w:fldChar w:fldCharType="separate"/>
            </w:r>
            <w:r w:rsidR="00F96E9F">
              <w:rPr>
                <w:noProof/>
                <w:webHidden/>
              </w:rPr>
              <w:t>6</w:t>
            </w:r>
            <w:r w:rsidR="00FA7F02">
              <w:rPr>
                <w:noProof/>
                <w:webHidden/>
              </w:rPr>
              <w:fldChar w:fldCharType="end"/>
            </w:r>
          </w:hyperlink>
        </w:p>
        <w:p w14:paraId="7EEAAB09" w14:textId="278832B7" w:rsidR="00FA7F02" w:rsidRDefault="00036182">
          <w:pPr>
            <w:pStyle w:val="TM2"/>
            <w:rPr>
              <w:noProof/>
              <w:kern w:val="2"/>
              <w:sz w:val="24"/>
              <w:szCs w:val="24"/>
              <w:lang w:val="es-SV" w:eastAsia="es-SV"/>
              <w14:ligatures w14:val="standardContextual"/>
            </w:rPr>
          </w:pPr>
          <w:hyperlink w:anchor="_Toc214348916" w:history="1">
            <w:r w:rsidR="00FA7F02" w:rsidRPr="00CC784A">
              <w:rPr>
                <w:rStyle w:val="Lienhypertexte"/>
                <w:rFonts w:cstheme="minorHAnsi"/>
                <w:noProof/>
                <w:lang w:val="en"/>
              </w:rPr>
              <w:t>Form of prices</w:t>
            </w:r>
            <w:r w:rsidR="00FA7F02">
              <w:rPr>
                <w:noProof/>
                <w:webHidden/>
              </w:rPr>
              <w:tab/>
            </w:r>
            <w:r w:rsidR="00FA7F02">
              <w:rPr>
                <w:noProof/>
                <w:webHidden/>
              </w:rPr>
              <w:fldChar w:fldCharType="begin"/>
            </w:r>
            <w:r w:rsidR="00FA7F02">
              <w:rPr>
                <w:noProof/>
                <w:webHidden/>
              </w:rPr>
              <w:instrText xml:space="preserve"> PAGEREF _Toc214348916 \h </w:instrText>
            </w:r>
            <w:r w:rsidR="00FA7F02">
              <w:rPr>
                <w:noProof/>
                <w:webHidden/>
              </w:rPr>
            </w:r>
            <w:r w:rsidR="00FA7F02">
              <w:rPr>
                <w:noProof/>
                <w:webHidden/>
              </w:rPr>
              <w:fldChar w:fldCharType="separate"/>
            </w:r>
            <w:r w:rsidR="00F96E9F">
              <w:rPr>
                <w:noProof/>
                <w:webHidden/>
              </w:rPr>
              <w:t>8</w:t>
            </w:r>
            <w:r w:rsidR="00FA7F02">
              <w:rPr>
                <w:noProof/>
                <w:webHidden/>
              </w:rPr>
              <w:fldChar w:fldCharType="end"/>
            </w:r>
          </w:hyperlink>
        </w:p>
        <w:p w14:paraId="0BB064FE" w14:textId="57DB0CC1" w:rsidR="00FA7F02" w:rsidRDefault="00036182">
          <w:pPr>
            <w:pStyle w:val="TM2"/>
            <w:rPr>
              <w:noProof/>
              <w:kern w:val="2"/>
              <w:sz w:val="24"/>
              <w:szCs w:val="24"/>
              <w:lang w:val="es-SV" w:eastAsia="es-SV"/>
              <w14:ligatures w14:val="standardContextual"/>
            </w:rPr>
          </w:pPr>
          <w:hyperlink w:anchor="_Toc214348917" w:history="1">
            <w:r w:rsidR="00FA7F02" w:rsidRPr="00CC784A">
              <w:rPr>
                <w:rStyle w:val="Lienhypertexte"/>
                <w:rFonts w:cstheme="minorHAnsi"/>
                <w:noProof/>
                <w:lang w:val="en"/>
              </w:rPr>
              <w:t>Advance</w:t>
            </w:r>
            <w:r w:rsidR="00FA7F02">
              <w:rPr>
                <w:noProof/>
                <w:webHidden/>
              </w:rPr>
              <w:tab/>
            </w:r>
            <w:r w:rsidR="00FA7F02">
              <w:rPr>
                <w:noProof/>
                <w:webHidden/>
              </w:rPr>
              <w:fldChar w:fldCharType="begin"/>
            </w:r>
            <w:r w:rsidR="00FA7F02">
              <w:rPr>
                <w:noProof/>
                <w:webHidden/>
              </w:rPr>
              <w:instrText xml:space="preserve"> PAGEREF _Toc214348917 \h </w:instrText>
            </w:r>
            <w:r w:rsidR="00FA7F02">
              <w:rPr>
                <w:noProof/>
                <w:webHidden/>
              </w:rPr>
            </w:r>
            <w:r w:rsidR="00FA7F02">
              <w:rPr>
                <w:noProof/>
                <w:webHidden/>
              </w:rPr>
              <w:fldChar w:fldCharType="separate"/>
            </w:r>
            <w:r w:rsidR="00F96E9F">
              <w:rPr>
                <w:noProof/>
                <w:webHidden/>
              </w:rPr>
              <w:t>8</w:t>
            </w:r>
            <w:r w:rsidR="00FA7F02">
              <w:rPr>
                <w:noProof/>
                <w:webHidden/>
              </w:rPr>
              <w:fldChar w:fldCharType="end"/>
            </w:r>
          </w:hyperlink>
        </w:p>
        <w:p w14:paraId="091F2D55" w14:textId="53D05B2C" w:rsidR="00FA7F02" w:rsidRDefault="00036182">
          <w:pPr>
            <w:pStyle w:val="TM2"/>
            <w:rPr>
              <w:noProof/>
              <w:kern w:val="2"/>
              <w:sz w:val="24"/>
              <w:szCs w:val="24"/>
              <w:lang w:val="es-SV" w:eastAsia="es-SV"/>
              <w14:ligatures w14:val="standardContextual"/>
            </w:rPr>
          </w:pPr>
          <w:hyperlink w:anchor="_Toc214348918" w:history="1">
            <w:r w:rsidR="00FA7F02" w:rsidRPr="00CC784A">
              <w:rPr>
                <w:rStyle w:val="Lienhypertexte"/>
                <w:rFonts w:cstheme="minorHAnsi"/>
                <w:noProof/>
                <w:lang w:val="en"/>
              </w:rPr>
              <w:t>Payment procedure</w:t>
            </w:r>
            <w:r w:rsidR="00FA7F02">
              <w:rPr>
                <w:noProof/>
                <w:webHidden/>
              </w:rPr>
              <w:tab/>
            </w:r>
            <w:r w:rsidR="00FA7F02">
              <w:rPr>
                <w:noProof/>
                <w:webHidden/>
              </w:rPr>
              <w:fldChar w:fldCharType="begin"/>
            </w:r>
            <w:r w:rsidR="00FA7F02">
              <w:rPr>
                <w:noProof/>
                <w:webHidden/>
              </w:rPr>
              <w:instrText xml:space="preserve"> PAGEREF _Toc214348918 \h </w:instrText>
            </w:r>
            <w:r w:rsidR="00FA7F02">
              <w:rPr>
                <w:noProof/>
                <w:webHidden/>
              </w:rPr>
            </w:r>
            <w:r w:rsidR="00FA7F02">
              <w:rPr>
                <w:noProof/>
                <w:webHidden/>
              </w:rPr>
              <w:fldChar w:fldCharType="separate"/>
            </w:r>
            <w:r w:rsidR="00F96E9F">
              <w:rPr>
                <w:noProof/>
                <w:webHidden/>
              </w:rPr>
              <w:t>8</w:t>
            </w:r>
            <w:r w:rsidR="00FA7F02">
              <w:rPr>
                <w:noProof/>
                <w:webHidden/>
              </w:rPr>
              <w:fldChar w:fldCharType="end"/>
            </w:r>
          </w:hyperlink>
        </w:p>
        <w:p w14:paraId="0C1ACD2E" w14:textId="5DF38BDA" w:rsidR="00FA7F02" w:rsidRDefault="00036182">
          <w:pPr>
            <w:pStyle w:val="TM2"/>
            <w:rPr>
              <w:noProof/>
              <w:kern w:val="2"/>
              <w:sz w:val="24"/>
              <w:szCs w:val="24"/>
              <w:lang w:val="es-SV" w:eastAsia="es-SV"/>
              <w14:ligatures w14:val="standardContextual"/>
            </w:rPr>
          </w:pPr>
          <w:hyperlink w:anchor="_Toc214348919" w:history="1">
            <w:r w:rsidR="00FA7F02" w:rsidRPr="00CC784A">
              <w:rPr>
                <w:rStyle w:val="Lienhypertexte"/>
                <w:noProof/>
                <w:lang w:val="en"/>
              </w:rPr>
              <w:t>Payment terms and late payment interest</w:t>
            </w:r>
            <w:r w:rsidR="00FA7F02">
              <w:rPr>
                <w:noProof/>
                <w:webHidden/>
              </w:rPr>
              <w:tab/>
            </w:r>
            <w:r w:rsidR="00FA7F02">
              <w:rPr>
                <w:noProof/>
                <w:webHidden/>
              </w:rPr>
              <w:fldChar w:fldCharType="begin"/>
            </w:r>
            <w:r w:rsidR="00FA7F02">
              <w:rPr>
                <w:noProof/>
                <w:webHidden/>
              </w:rPr>
              <w:instrText xml:space="preserve"> PAGEREF _Toc214348919 \h </w:instrText>
            </w:r>
            <w:r w:rsidR="00FA7F02">
              <w:rPr>
                <w:noProof/>
                <w:webHidden/>
              </w:rPr>
            </w:r>
            <w:r w:rsidR="00FA7F02">
              <w:rPr>
                <w:noProof/>
                <w:webHidden/>
              </w:rPr>
              <w:fldChar w:fldCharType="separate"/>
            </w:r>
            <w:r w:rsidR="00F96E9F">
              <w:rPr>
                <w:noProof/>
                <w:webHidden/>
              </w:rPr>
              <w:t>10</w:t>
            </w:r>
            <w:r w:rsidR="00FA7F02">
              <w:rPr>
                <w:noProof/>
                <w:webHidden/>
              </w:rPr>
              <w:fldChar w:fldCharType="end"/>
            </w:r>
          </w:hyperlink>
        </w:p>
        <w:p w14:paraId="7B3E1322" w14:textId="072BF0E8" w:rsidR="00FA7F02" w:rsidRDefault="00036182">
          <w:pPr>
            <w:pStyle w:val="TM2"/>
            <w:rPr>
              <w:noProof/>
              <w:kern w:val="2"/>
              <w:sz w:val="24"/>
              <w:szCs w:val="24"/>
              <w:lang w:val="es-SV" w:eastAsia="es-SV"/>
              <w14:ligatures w14:val="standardContextual"/>
            </w:rPr>
          </w:pPr>
          <w:hyperlink w:anchor="_Toc214348920" w:history="1">
            <w:r w:rsidR="00FA7F02" w:rsidRPr="00CC784A">
              <w:rPr>
                <w:rStyle w:val="Lienhypertexte"/>
                <w:noProof/>
                <w:lang w:val="en"/>
              </w:rPr>
              <w:t>Presentation of payment</w:t>
            </w:r>
            <w:bookmarkStart w:id="3" w:name="_GoBack"/>
            <w:bookmarkEnd w:id="3"/>
            <w:r w:rsidR="00FA7F02" w:rsidRPr="00CC784A">
              <w:rPr>
                <w:rStyle w:val="Lienhypertexte"/>
                <w:noProof/>
                <w:lang w:val="en"/>
              </w:rPr>
              <w:t xml:space="preserve"> demands</w:t>
            </w:r>
            <w:r w:rsidR="00FA7F02">
              <w:rPr>
                <w:noProof/>
                <w:webHidden/>
              </w:rPr>
              <w:tab/>
            </w:r>
            <w:r w:rsidR="00FA7F02">
              <w:rPr>
                <w:noProof/>
                <w:webHidden/>
              </w:rPr>
              <w:fldChar w:fldCharType="begin"/>
            </w:r>
            <w:r w:rsidR="00FA7F02">
              <w:rPr>
                <w:noProof/>
                <w:webHidden/>
              </w:rPr>
              <w:instrText xml:space="preserve"> PAGEREF _Toc214348920 \h </w:instrText>
            </w:r>
            <w:r w:rsidR="00FA7F02">
              <w:rPr>
                <w:noProof/>
                <w:webHidden/>
              </w:rPr>
            </w:r>
            <w:r w:rsidR="00FA7F02">
              <w:rPr>
                <w:noProof/>
                <w:webHidden/>
              </w:rPr>
              <w:fldChar w:fldCharType="separate"/>
            </w:r>
            <w:r w:rsidR="00F96E9F">
              <w:rPr>
                <w:noProof/>
                <w:webHidden/>
              </w:rPr>
              <w:t>10</w:t>
            </w:r>
            <w:r w:rsidR="00FA7F02">
              <w:rPr>
                <w:noProof/>
                <w:webHidden/>
              </w:rPr>
              <w:fldChar w:fldCharType="end"/>
            </w:r>
          </w:hyperlink>
        </w:p>
        <w:p w14:paraId="1770ECC0" w14:textId="274BDFF6" w:rsidR="00FA7F02" w:rsidRDefault="00036182">
          <w:pPr>
            <w:pStyle w:val="TM2"/>
            <w:rPr>
              <w:noProof/>
              <w:kern w:val="2"/>
              <w:sz w:val="24"/>
              <w:szCs w:val="24"/>
              <w:lang w:val="es-SV" w:eastAsia="es-SV"/>
              <w14:ligatures w14:val="standardContextual"/>
            </w:rPr>
          </w:pPr>
          <w:hyperlink w:anchor="_Toc214348921" w:history="1">
            <w:r w:rsidR="00FA7F02" w:rsidRPr="00CC784A">
              <w:rPr>
                <w:rStyle w:val="Lienhypertexte"/>
                <w:noProof/>
                <w:lang w:val="en"/>
              </w:rPr>
              <w:t>Bank transfer</w:t>
            </w:r>
            <w:r w:rsidR="00FA7F02">
              <w:rPr>
                <w:noProof/>
                <w:webHidden/>
              </w:rPr>
              <w:tab/>
            </w:r>
            <w:r w:rsidR="00FA7F02">
              <w:rPr>
                <w:noProof/>
                <w:webHidden/>
              </w:rPr>
              <w:fldChar w:fldCharType="begin"/>
            </w:r>
            <w:r w:rsidR="00FA7F02">
              <w:rPr>
                <w:noProof/>
                <w:webHidden/>
              </w:rPr>
              <w:instrText xml:space="preserve"> PAGEREF _Toc214348921 \h </w:instrText>
            </w:r>
            <w:r w:rsidR="00FA7F02">
              <w:rPr>
                <w:noProof/>
                <w:webHidden/>
              </w:rPr>
            </w:r>
            <w:r w:rsidR="00FA7F02">
              <w:rPr>
                <w:noProof/>
                <w:webHidden/>
              </w:rPr>
              <w:fldChar w:fldCharType="separate"/>
            </w:r>
            <w:r w:rsidR="00F96E9F">
              <w:rPr>
                <w:noProof/>
                <w:webHidden/>
              </w:rPr>
              <w:t>11</w:t>
            </w:r>
            <w:r w:rsidR="00FA7F02">
              <w:rPr>
                <w:noProof/>
                <w:webHidden/>
              </w:rPr>
              <w:fldChar w:fldCharType="end"/>
            </w:r>
          </w:hyperlink>
        </w:p>
        <w:p w14:paraId="62373CB8" w14:textId="1C3E5808" w:rsidR="00FA7F02" w:rsidRDefault="00036182">
          <w:pPr>
            <w:pStyle w:val="TM2"/>
            <w:rPr>
              <w:noProof/>
              <w:kern w:val="2"/>
              <w:sz w:val="24"/>
              <w:szCs w:val="24"/>
              <w:lang w:val="es-SV" w:eastAsia="es-SV"/>
              <w14:ligatures w14:val="standardContextual"/>
            </w:rPr>
          </w:pPr>
          <w:hyperlink w:anchor="_Toc214348922" w:history="1">
            <w:r w:rsidR="00FA7F02" w:rsidRPr="00CC784A">
              <w:rPr>
                <w:rStyle w:val="Lienhypertexte"/>
                <w:noProof/>
                <w:lang w:val="en"/>
              </w:rPr>
              <w:t>Value added tax (VAT)</w:t>
            </w:r>
            <w:r w:rsidR="00FA7F02">
              <w:rPr>
                <w:noProof/>
                <w:webHidden/>
              </w:rPr>
              <w:tab/>
            </w:r>
            <w:r w:rsidR="00FA7F02">
              <w:rPr>
                <w:noProof/>
                <w:webHidden/>
              </w:rPr>
              <w:fldChar w:fldCharType="begin"/>
            </w:r>
            <w:r w:rsidR="00FA7F02">
              <w:rPr>
                <w:noProof/>
                <w:webHidden/>
              </w:rPr>
              <w:instrText xml:space="preserve"> PAGEREF _Toc214348922 \h </w:instrText>
            </w:r>
            <w:r w:rsidR="00FA7F02">
              <w:rPr>
                <w:noProof/>
                <w:webHidden/>
              </w:rPr>
            </w:r>
            <w:r w:rsidR="00FA7F02">
              <w:rPr>
                <w:noProof/>
                <w:webHidden/>
              </w:rPr>
              <w:fldChar w:fldCharType="separate"/>
            </w:r>
            <w:r w:rsidR="00F96E9F">
              <w:rPr>
                <w:noProof/>
                <w:webHidden/>
              </w:rPr>
              <w:t>11</w:t>
            </w:r>
            <w:r w:rsidR="00FA7F02">
              <w:rPr>
                <w:noProof/>
                <w:webHidden/>
              </w:rPr>
              <w:fldChar w:fldCharType="end"/>
            </w:r>
          </w:hyperlink>
        </w:p>
        <w:p w14:paraId="7C2136CE" w14:textId="5E78C1C4" w:rsidR="00FA7F02" w:rsidRDefault="00036182">
          <w:pPr>
            <w:pStyle w:val="TM2"/>
            <w:rPr>
              <w:noProof/>
              <w:kern w:val="2"/>
              <w:sz w:val="24"/>
              <w:szCs w:val="24"/>
              <w:lang w:val="es-SV" w:eastAsia="es-SV"/>
              <w14:ligatures w14:val="standardContextual"/>
            </w:rPr>
          </w:pPr>
          <w:hyperlink w:anchor="_Toc214348923" w:history="1">
            <w:r w:rsidR="00FA7F02" w:rsidRPr="00CC784A">
              <w:rPr>
                <w:rStyle w:val="Lienhypertexte"/>
                <w:noProof/>
                <w:lang w:val="en"/>
              </w:rPr>
              <w:t>Taxes and duties</w:t>
            </w:r>
            <w:r w:rsidR="00FA7F02">
              <w:rPr>
                <w:noProof/>
                <w:webHidden/>
              </w:rPr>
              <w:tab/>
            </w:r>
            <w:r w:rsidR="00FA7F02">
              <w:rPr>
                <w:noProof/>
                <w:webHidden/>
              </w:rPr>
              <w:fldChar w:fldCharType="begin"/>
            </w:r>
            <w:r w:rsidR="00FA7F02">
              <w:rPr>
                <w:noProof/>
                <w:webHidden/>
              </w:rPr>
              <w:instrText xml:space="preserve"> PAGEREF _Toc214348923 \h </w:instrText>
            </w:r>
            <w:r w:rsidR="00FA7F02">
              <w:rPr>
                <w:noProof/>
                <w:webHidden/>
              </w:rPr>
            </w:r>
            <w:r w:rsidR="00FA7F02">
              <w:rPr>
                <w:noProof/>
                <w:webHidden/>
              </w:rPr>
              <w:fldChar w:fldCharType="separate"/>
            </w:r>
            <w:r w:rsidR="00F96E9F">
              <w:rPr>
                <w:noProof/>
                <w:webHidden/>
              </w:rPr>
              <w:t>11</w:t>
            </w:r>
            <w:r w:rsidR="00FA7F02">
              <w:rPr>
                <w:noProof/>
                <w:webHidden/>
              </w:rPr>
              <w:fldChar w:fldCharType="end"/>
            </w:r>
          </w:hyperlink>
        </w:p>
        <w:p w14:paraId="2140867B" w14:textId="14F5FE52" w:rsidR="00FA7F02" w:rsidRDefault="00036182">
          <w:pPr>
            <w:pStyle w:val="TM1"/>
            <w:tabs>
              <w:tab w:val="left" w:pos="144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24" w:history="1">
            <w:r w:rsidR="00FA7F02" w:rsidRPr="00CC784A">
              <w:rPr>
                <w:rStyle w:val="Lienhypertexte"/>
                <w:b/>
                <w:caps/>
                <w:noProof/>
              </w:rPr>
              <w:t>ARTICLE 5:</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inspection and acceptance activities</w:t>
            </w:r>
            <w:r w:rsidR="00FA7F02">
              <w:rPr>
                <w:noProof/>
                <w:webHidden/>
              </w:rPr>
              <w:tab/>
            </w:r>
            <w:r w:rsidR="00FA7F02">
              <w:rPr>
                <w:noProof/>
                <w:webHidden/>
              </w:rPr>
              <w:fldChar w:fldCharType="begin"/>
            </w:r>
            <w:r w:rsidR="00FA7F02">
              <w:rPr>
                <w:noProof/>
                <w:webHidden/>
              </w:rPr>
              <w:instrText xml:space="preserve"> PAGEREF _Toc214348924 \h </w:instrText>
            </w:r>
            <w:r w:rsidR="00FA7F02">
              <w:rPr>
                <w:noProof/>
                <w:webHidden/>
              </w:rPr>
            </w:r>
            <w:r w:rsidR="00FA7F02">
              <w:rPr>
                <w:noProof/>
                <w:webHidden/>
              </w:rPr>
              <w:fldChar w:fldCharType="separate"/>
            </w:r>
            <w:r w:rsidR="00F96E9F">
              <w:rPr>
                <w:noProof/>
                <w:webHidden/>
              </w:rPr>
              <w:t>11</w:t>
            </w:r>
            <w:r w:rsidR="00FA7F02">
              <w:rPr>
                <w:noProof/>
                <w:webHidden/>
              </w:rPr>
              <w:fldChar w:fldCharType="end"/>
            </w:r>
          </w:hyperlink>
        </w:p>
        <w:p w14:paraId="4373EA16" w14:textId="3C749899" w:rsidR="00FA7F02" w:rsidRDefault="00036182">
          <w:pPr>
            <w:pStyle w:val="TM2"/>
            <w:rPr>
              <w:noProof/>
              <w:kern w:val="2"/>
              <w:sz w:val="24"/>
              <w:szCs w:val="24"/>
              <w:lang w:val="es-SV" w:eastAsia="es-SV"/>
              <w14:ligatures w14:val="standardContextual"/>
            </w:rPr>
          </w:pPr>
          <w:hyperlink w:anchor="_Toc214348925" w:history="1">
            <w:r w:rsidR="00FA7F02" w:rsidRPr="00CC784A">
              <w:rPr>
                <w:rStyle w:val="Lienhypertexte"/>
                <w:noProof/>
                <w:lang w:val="en"/>
              </w:rPr>
              <w:t>Inspection activities</w:t>
            </w:r>
            <w:r w:rsidR="00FA7F02">
              <w:rPr>
                <w:noProof/>
                <w:webHidden/>
              </w:rPr>
              <w:tab/>
            </w:r>
            <w:r w:rsidR="00FA7F02">
              <w:rPr>
                <w:noProof/>
                <w:webHidden/>
              </w:rPr>
              <w:fldChar w:fldCharType="begin"/>
            </w:r>
            <w:r w:rsidR="00FA7F02">
              <w:rPr>
                <w:noProof/>
                <w:webHidden/>
              </w:rPr>
              <w:instrText xml:space="preserve"> PAGEREF _Toc214348925 \h </w:instrText>
            </w:r>
            <w:r w:rsidR="00FA7F02">
              <w:rPr>
                <w:noProof/>
                <w:webHidden/>
              </w:rPr>
            </w:r>
            <w:r w:rsidR="00FA7F02">
              <w:rPr>
                <w:noProof/>
                <w:webHidden/>
              </w:rPr>
              <w:fldChar w:fldCharType="separate"/>
            </w:r>
            <w:r w:rsidR="00F96E9F">
              <w:rPr>
                <w:noProof/>
                <w:webHidden/>
              </w:rPr>
              <w:t>11</w:t>
            </w:r>
            <w:r w:rsidR="00FA7F02">
              <w:rPr>
                <w:noProof/>
                <w:webHidden/>
              </w:rPr>
              <w:fldChar w:fldCharType="end"/>
            </w:r>
          </w:hyperlink>
        </w:p>
        <w:p w14:paraId="50E819D2" w14:textId="3C638D25" w:rsidR="00FA7F02" w:rsidRDefault="00036182">
          <w:pPr>
            <w:pStyle w:val="TM2"/>
            <w:rPr>
              <w:noProof/>
              <w:kern w:val="2"/>
              <w:sz w:val="24"/>
              <w:szCs w:val="24"/>
              <w:lang w:val="es-SV" w:eastAsia="es-SV"/>
              <w14:ligatures w14:val="standardContextual"/>
            </w:rPr>
          </w:pPr>
          <w:hyperlink w:anchor="_Toc214348926" w:history="1">
            <w:r w:rsidR="00FA7F02" w:rsidRPr="00CC784A">
              <w:rPr>
                <w:rStyle w:val="Lienhypertexte"/>
                <w:noProof/>
                <w:lang w:val="en"/>
              </w:rPr>
              <w:t>Acceptance of services and supplies</w:t>
            </w:r>
            <w:r w:rsidR="00FA7F02">
              <w:rPr>
                <w:noProof/>
                <w:webHidden/>
              </w:rPr>
              <w:tab/>
            </w:r>
            <w:r w:rsidR="00FA7F02">
              <w:rPr>
                <w:noProof/>
                <w:webHidden/>
              </w:rPr>
              <w:fldChar w:fldCharType="begin"/>
            </w:r>
            <w:r w:rsidR="00FA7F02">
              <w:rPr>
                <w:noProof/>
                <w:webHidden/>
              </w:rPr>
              <w:instrText xml:space="preserve"> PAGEREF _Toc214348926 \h </w:instrText>
            </w:r>
            <w:r w:rsidR="00FA7F02">
              <w:rPr>
                <w:noProof/>
                <w:webHidden/>
              </w:rPr>
            </w:r>
            <w:r w:rsidR="00FA7F02">
              <w:rPr>
                <w:noProof/>
                <w:webHidden/>
              </w:rPr>
              <w:fldChar w:fldCharType="separate"/>
            </w:r>
            <w:r w:rsidR="00F96E9F">
              <w:rPr>
                <w:noProof/>
                <w:webHidden/>
              </w:rPr>
              <w:t>12</w:t>
            </w:r>
            <w:r w:rsidR="00FA7F02">
              <w:rPr>
                <w:noProof/>
                <w:webHidden/>
              </w:rPr>
              <w:fldChar w:fldCharType="end"/>
            </w:r>
          </w:hyperlink>
        </w:p>
        <w:p w14:paraId="7333603B" w14:textId="487FBC65" w:rsidR="00FA7F02" w:rsidRDefault="00036182">
          <w:pPr>
            <w:pStyle w:val="TM1"/>
            <w:tabs>
              <w:tab w:val="left" w:pos="144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27" w:history="1">
            <w:r w:rsidR="00FA7F02" w:rsidRPr="00CC784A">
              <w:rPr>
                <w:rStyle w:val="Lienhypertexte"/>
                <w:b/>
                <w:caps/>
                <w:noProof/>
              </w:rPr>
              <w:t>ARTICLE 6:</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Specific terms of execution</w:t>
            </w:r>
            <w:r w:rsidR="00FA7F02">
              <w:rPr>
                <w:noProof/>
                <w:webHidden/>
              </w:rPr>
              <w:tab/>
            </w:r>
            <w:r w:rsidR="00FA7F02">
              <w:rPr>
                <w:noProof/>
                <w:webHidden/>
              </w:rPr>
              <w:fldChar w:fldCharType="begin"/>
            </w:r>
            <w:r w:rsidR="00FA7F02">
              <w:rPr>
                <w:noProof/>
                <w:webHidden/>
              </w:rPr>
              <w:instrText xml:space="preserve"> PAGEREF _Toc214348927 \h </w:instrText>
            </w:r>
            <w:r w:rsidR="00FA7F02">
              <w:rPr>
                <w:noProof/>
                <w:webHidden/>
              </w:rPr>
            </w:r>
            <w:r w:rsidR="00FA7F02">
              <w:rPr>
                <w:noProof/>
                <w:webHidden/>
              </w:rPr>
              <w:fldChar w:fldCharType="separate"/>
            </w:r>
            <w:r w:rsidR="00F96E9F">
              <w:rPr>
                <w:noProof/>
                <w:webHidden/>
              </w:rPr>
              <w:t>12</w:t>
            </w:r>
            <w:r w:rsidR="00FA7F02">
              <w:rPr>
                <w:noProof/>
                <w:webHidden/>
              </w:rPr>
              <w:fldChar w:fldCharType="end"/>
            </w:r>
          </w:hyperlink>
        </w:p>
        <w:p w14:paraId="14FFBA90" w14:textId="1C87BB86" w:rsidR="00FA7F02" w:rsidRDefault="00036182">
          <w:pPr>
            <w:pStyle w:val="TM2"/>
            <w:rPr>
              <w:noProof/>
              <w:kern w:val="2"/>
              <w:sz w:val="24"/>
              <w:szCs w:val="24"/>
              <w:lang w:val="es-SV" w:eastAsia="es-SV"/>
              <w14:ligatures w14:val="standardContextual"/>
            </w:rPr>
          </w:pPr>
          <w:hyperlink w:anchor="_Toc214348928" w:history="1">
            <w:r w:rsidR="00FA7F02" w:rsidRPr="00CC784A">
              <w:rPr>
                <w:rStyle w:val="Lienhypertexte"/>
                <w:rFonts w:cstheme="minorHAnsi"/>
                <w:noProof/>
                <w:lang w:val="en"/>
              </w:rPr>
              <w:t>Deliverables table</w:t>
            </w:r>
            <w:r w:rsidR="00FA7F02">
              <w:rPr>
                <w:noProof/>
                <w:webHidden/>
              </w:rPr>
              <w:tab/>
            </w:r>
            <w:r w:rsidR="00FA7F02">
              <w:rPr>
                <w:noProof/>
                <w:webHidden/>
              </w:rPr>
              <w:fldChar w:fldCharType="begin"/>
            </w:r>
            <w:r w:rsidR="00FA7F02">
              <w:rPr>
                <w:noProof/>
                <w:webHidden/>
              </w:rPr>
              <w:instrText xml:space="preserve"> PAGEREF _Toc214348928 \h </w:instrText>
            </w:r>
            <w:r w:rsidR="00FA7F02">
              <w:rPr>
                <w:noProof/>
                <w:webHidden/>
              </w:rPr>
            </w:r>
            <w:r w:rsidR="00FA7F02">
              <w:rPr>
                <w:noProof/>
                <w:webHidden/>
              </w:rPr>
              <w:fldChar w:fldCharType="separate"/>
            </w:r>
            <w:r w:rsidR="00F96E9F">
              <w:rPr>
                <w:noProof/>
                <w:webHidden/>
              </w:rPr>
              <w:t>12</w:t>
            </w:r>
            <w:r w:rsidR="00FA7F02">
              <w:rPr>
                <w:noProof/>
                <w:webHidden/>
              </w:rPr>
              <w:fldChar w:fldCharType="end"/>
            </w:r>
          </w:hyperlink>
        </w:p>
        <w:p w14:paraId="31A4D4FE" w14:textId="78C457BA" w:rsidR="00FA7F02" w:rsidRDefault="00036182">
          <w:pPr>
            <w:pStyle w:val="TM2"/>
            <w:rPr>
              <w:noProof/>
              <w:kern w:val="2"/>
              <w:sz w:val="24"/>
              <w:szCs w:val="24"/>
              <w:lang w:val="es-SV" w:eastAsia="es-SV"/>
              <w14:ligatures w14:val="standardContextual"/>
            </w:rPr>
          </w:pPr>
          <w:hyperlink w:anchor="_Toc214348929" w:history="1">
            <w:r w:rsidR="00FA7F02" w:rsidRPr="00CC784A">
              <w:rPr>
                <w:rStyle w:val="Lienhypertexte"/>
                <w:rFonts w:cstheme="minorHAnsi"/>
                <w:noProof/>
                <w:lang w:val="en"/>
              </w:rPr>
              <w:t>Expert in charge of the assignment</w:t>
            </w:r>
            <w:r w:rsidR="00FA7F02">
              <w:rPr>
                <w:noProof/>
                <w:webHidden/>
              </w:rPr>
              <w:tab/>
            </w:r>
            <w:r w:rsidR="00FA7F02">
              <w:rPr>
                <w:noProof/>
                <w:webHidden/>
              </w:rPr>
              <w:fldChar w:fldCharType="begin"/>
            </w:r>
            <w:r w:rsidR="00FA7F02">
              <w:rPr>
                <w:noProof/>
                <w:webHidden/>
              </w:rPr>
              <w:instrText xml:space="preserve"> PAGEREF _Toc214348929 \h </w:instrText>
            </w:r>
            <w:r w:rsidR="00FA7F02">
              <w:rPr>
                <w:noProof/>
                <w:webHidden/>
              </w:rPr>
            </w:r>
            <w:r w:rsidR="00FA7F02">
              <w:rPr>
                <w:noProof/>
                <w:webHidden/>
              </w:rPr>
              <w:fldChar w:fldCharType="separate"/>
            </w:r>
            <w:r w:rsidR="00F96E9F">
              <w:rPr>
                <w:noProof/>
                <w:webHidden/>
              </w:rPr>
              <w:t>13</w:t>
            </w:r>
            <w:r w:rsidR="00FA7F02">
              <w:rPr>
                <w:noProof/>
                <w:webHidden/>
              </w:rPr>
              <w:fldChar w:fldCharType="end"/>
            </w:r>
          </w:hyperlink>
        </w:p>
        <w:p w14:paraId="1B8BF456" w14:textId="3AD9C028" w:rsidR="00FA7F02" w:rsidRDefault="00036182">
          <w:pPr>
            <w:pStyle w:val="TM2"/>
            <w:rPr>
              <w:noProof/>
              <w:kern w:val="2"/>
              <w:sz w:val="24"/>
              <w:szCs w:val="24"/>
              <w:lang w:val="es-SV" w:eastAsia="es-SV"/>
              <w14:ligatures w14:val="standardContextual"/>
            </w:rPr>
          </w:pPr>
          <w:hyperlink w:anchor="_Toc214348930" w:history="1">
            <w:r w:rsidR="00FA7F02" w:rsidRPr="00CC784A">
              <w:rPr>
                <w:rStyle w:val="Lienhypertexte"/>
                <w:rFonts w:cstheme="minorHAnsi"/>
                <w:noProof/>
                <w:lang w:val="en"/>
              </w:rPr>
              <w:t>Place of Execution</w:t>
            </w:r>
            <w:r w:rsidR="00FA7F02">
              <w:rPr>
                <w:noProof/>
                <w:webHidden/>
              </w:rPr>
              <w:tab/>
            </w:r>
            <w:r w:rsidR="00FA7F02">
              <w:rPr>
                <w:noProof/>
                <w:webHidden/>
              </w:rPr>
              <w:fldChar w:fldCharType="begin"/>
            </w:r>
            <w:r w:rsidR="00FA7F02">
              <w:rPr>
                <w:noProof/>
                <w:webHidden/>
              </w:rPr>
              <w:instrText xml:space="preserve"> PAGEREF _Toc214348930 \h </w:instrText>
            </w:r>
            <w:r w:rsidR="00FA7F02">
              <w:rPr>
                <w:noProof/>
                <w:webHidden/>
              </w:rPr>
            </w:r>
            <w:r w:rsidR="00FA7F02">
              <w:rPr>
                <w:noProof/>
                <w:webHidden/>
              </w:rPr>
              <w:fldChar w:fldCharType="separate"/>
            </w:r>
            <w:r w:rsidR="00F96E9F">
              <w:rPr>
                <w:noProof/>
                <w:webHidden/>
              </w:rPr>
              <w:t>13</w:t>
            </w:r>
            <w:r w:rsidR="00FA7F02">
              <w:rPr>
                <w:noProof/>
                <w:webHidden/>
              </w:rPr>
              <w:fldChar w:fldCharType="end"/>
            </w:r>
          </w:hyperlink>
        </w:p>
        <w:p w14:paraId="63293579" w14:textId="765653B0" w:rsidR="00FA7F02" w:rsidRDefault="00036182">
          <w:pPr>
            <w:pStyle w:val="TM2"/>
            <w:rPr>
              <w:noProof/>
              <w:kern w:val="2"/>
              <w:sz w:val="24"/>
              <w:szCs w:val="24"/>
              <w:lang w:val="es-SV" w:eastAsia="es-SV"/>
              <w14:ligatures w14:val="standardContextual"/>
            </w:rPr>
          </w:pPr>
          <w:hyperlink w:anchor="_Toc214348931" w:history="1">
            <w:r w:rsidR="00FA7F02" w:rsidRPr="00CC784A">
              <w:rPr>
                <w:rStyle w:val="Lienhypertexte"/>
                <w:noProof/>
                <w:lang w:val="en"/>
              </w:rPr>
              <w:t xml:space="preserve">Language of the </w:t>
            </w:r>
            <w:r w:rsidR="00FA7F02" w:rsidRPr="00CC784A">
              <w:rPr>
                <w:rStyle w:val="Lienhypertexte"/>
                <w:rFonts w:cstheme="minorHAnsi"/>
                <w:smallCaps/>
                <w:noProof/>
                <w:lang w:val="en"/>
              </w:rPr>
              <w:t>Contract</w:t>
            </w:r>
            <w:r w:rsidR="00FA7F02">
              <w:rPr>
                <w:noProof/>
                <w:webHidden/>
              </w:rPr>
              <w:tab/>
            </w:r>
            <w:r w:rsidR="00FA7F02">
              <w:rPr>
                <w:noProof/>
                <w:webHidden/>
              </w:rPr>
              <w:fldChar w:fldCharType="begin"/>
            </w:r>
            <w:r w:rsidR="00FA7F02">
              <w:rPr>
                <w:noProof/>
                <w:webHidden/>
              </w:rPr>
              <w:instrText xml:space="preserve"> PAGEREF _Toc214348931 \h </w:instrText>
            </w:r>
            <w:r w:rsidR="00FA7F02">
              <w:rPr>
                <w:noProof/>
                <w:webHidden/>
              </w:rPr>
            </w:r>
            <w:r w:rsidR="00FA7F02">
              <w:rPr>
                <w:noProof/>
                <w:webHidden/>
              </w:rPr>
              <w:fldChar w:fldCharType="separate"/>
            </w:r>
            <w:r w:rsidR="00F96E9F">
              <w:rPr>
                <w:noProof/>
                <w:webHidden/>
              </w:rPr>
              <w:t>13</w:t>
            </w:r>
            <w:r w:rsidR="00FA7F02">
              <w:rPr>
                <w:noProof/>
                <w:webHidden/>
              </w:rPr>
              <w:fldChar w:fldCharType="end"/>
            </w:r>
          </w:hyperlink>
        </w:p>
        <w:p w14:paraId="3EF53F92" w14:textId="60893A73" w:rsidR="00FA7F02" w:rsidRDefault="00036182">
          <w:pPr>
            <w:pStyle w:val="TM2"/>
            <w:rPr>
              <w:noProof/>
              <w:kern w:val="2"/>
              <w:sz w:val="24"/>
              <w:szCs w:val="24"/>
              <w:lang w:val="es-SV" w:eastAsia="es-SV"/>
              <w14:ligatures w14:val="standardContextual"/>
            </w:rPr>
          </w:pPr>
          <w:hyperlink w:anchor="_Toc214348932" w:history="1">
            <w:r w:rsidR="00FA7F02" w:rsidRPr="00CC784A">
              <w:rPr>
                <w:rStyle w:val="Lienhypertexte"/>
                <w:noProof/>
                <w:lang w:val="en"/>
              </w:rPr>
              <w:t xml:space="preserve">Commitments of the </w:t>
            </w:r>
            <w:r w:rsidR="00FA7F02" w:rsidRPr="00CC784A">
              <w:rPr>
                <w:rStyle w:val="Lienhypertexte"/>
                <w:rFonts w:cstheme="minorHAnsi"/>
                <w:smallCaps/>
                <w:noProof/>
                <w:lang w:val="en"/>
              </w:rPr>
              <w:t>Contractor</w:t>
            </w:r>
            <w:r w:rsidR="00FA7F02">
              <w:rPr>
                <w:noProof/>
                <w:webHidden/>
              </w:rPr>
              <w:tab/>
            </w:r>
            <w:r w:rsidR="00FA7F02">
              <w:rPr>
                <w:noProof/>
                <w:webHidden/>
              </w:rPr>
              <w:fldChar w:fldCharType="begin"/>
            </w:r>
            <w:r w:rsidR="00FA7F02">
              <w:rPr>
                <w:noProof/>
                <w:webHidden/>
              </w:rPr>
              <w:instrText xml:space="preserve"> PAGEREF _Toc214348932 \h </w:instrText>
            </w:r>
            <w:r w:rsidR="00FA7F02">
              <w:rPr>
                <w:noProof/>
                <w:webHidden/>
              </w:rPr>
            </w:r>
            <w:r w:rsidR="00FA7F02">
              <w:rPr>
                <w:noProof/>
                <w:webHidden/>
              </w:rPr>
              <w:fldChar w:fldCharType="separate"/>
            </w:r>
            <w:r w:rsidR="00F96E9F">
              <w:rPr>
                <w:noProof/>
                <w:webHidden/>
              </w:rPr>
              <w:t>13</w:t>
            </w:r>
            <w:r w:rsidR="00FA7F02">
              <w:rPr>
                <w:noProof/>
                <w:webHidden/>
              </w:rPr>
              <w:fldChar w:fldCharType="end"/>
            </w:r>
          </w:hyperlink>
        </w:p>
        <w:p w14:paraId="61948AFF" w14:textId="50A92893" w:rsidR="00FA7F02" w:rsidRDefault="00036182">
          <w:pPr>
            <w:pStyle w:val="TM2"/>
            <w:rPr>
              <w:noProof/>
              <w:kern w:val="2"/>
              <w:sz w:val="24"/>
              <w:szCs w:val="24"/>
              <w:lang w:val="es-SV" w:eastAsia="es-SV"/>
              <w14:ligatures w14:val="standardContextual"/>
            </w:rPr>
          </w:pPr>
          <w:hyperlink w:anchor="_Toc214348933" w:history="1">
            <w:r w:rsidR="00FA7F02" w:rsidRPr="00CC784A">
              <w:rPr>
                <w:rStyle w:val="Lienhypertexte"/>
                <w:noProof/>
                <w:lang w:val="en"/>
              </w:rPr>
              <w:t>Confidentiality</w:t>
            </w:r>
            <w:r w:rsidR="00FA7F02">
              <w:rPr>
                <w:noProof/>
                <w:webHidden/>
              </w:rPr>
              <w:tab/>
            </w:r>
            <w:r w:rsidR="00FA7F02">
              <w:rPr>
                <w:noProof/>
                <w:webHidden/>
              </w:rPr>
              <w:fldChar w:fldCharType="begin"/>
            </w:r>
            <w:r w:rsidR="00FA7F02">
              <w:rPr>
                <w:noProof/>
                <w:webHidden/>
              </w:rPr>
              <w:instrText xml:space="preserve"> PAGEREF _Toc214348933 \h </w:instrText>
            </w:r>
            <w:r w:rsidR="00FA7F02">
              <w:rPr>
                <w:noProof/>
                <w:webHidden/>
              </w:rPr>
            </w:r>
            <w:r w:rsidR="00FA7F02">
              <w:rPr>
                <w:noProof/>
                <w:webHidden/>
              </w:rPr>
              <w:fldChar w:fldCharType="separate"/>
            </w:r>
            <w:r w:rsidR="00F96E9F">
              <w:rPr>
                <w:noProof/>
                <w:webHidden/>
              </w:rPr>
              <w:t>14</w:t>
            </w:r>
            <w:r w:rsidR="00FA7F02">
              <w:rPr>
                <w:noProof/>
                <w:webHidden/>
              </w:rPr>
              <w:fldChar w:fldCharType="end"/>
            </w:r>
          </w:hyperlink>
        </w:p>
        <w:p w14:paraId="1AA53301" w14:textId="34749634" w:rsidR="00FA7F02" w:rsidRDefault="00036182">
          <w:pPr>
            <w:pStyle w:val="TM2"/>
            <w:rPr>
              <w:noProof/>
              <w:kern w:val="2"/>
              <w:sz w:val="24"/>
              <w:szCs w:val="24"/>
              <w:lang w:val="es-SV" w:eastAsia="es-SV"/>
              <w14:ligatures w14:val="standardContextual"/>
            </w:rPr>
          </w:pPr>
          <w:hyperlink w:anchor="_Toc214348934" w:history="1">
            <w:r w:rsidR="00FA7F02" w:rsidRPr="00CC784A">
              <w:rPr>
                <w:rStyle w:val="Lienhypertexte"/>
                <w:noProof/>
                <w:lang w:val="en"/>
              </w:rPr>
              <w:t>Provision of documents</w:t>
            </w:r>
            <w:r w:rsidR="00FA7F02">
              <w:rPr>
                <w:noProof/>
                <w:webHidden/>
              </w:rPr>
              <w:tab/>
            </w:r>
            <w:r w:rsidR="00FA7F02">
              <w:rPr>
                <w:noProof/>
                <w:webHidden/>
              </w:rPr>
              <w:fldChar w:fldCharType="begin"/>
            </w:r>
            <w:r w:rsidR="00FA7F02">
              <w:rPr>
                <w:noProof/>
                <w:webHidden/>
              </w:rPr>
              <w:instrText xml:space="preserve"> PAGEREF _Toc214348934 \h </w:instrText>
            </w:r>
            <w:r w:rsidR="00FA7F02">
              <w:rPr>
                <w:noProof/>
                <w:webHidden/>
              </w:rPr>
            </w:r>
            <w:r w:rsidR="00FA7F02">
              <w:rPr>
                <w:noProof/>
                <w:webHidden/>
              </w:rPr>
              <w:fldChar w:fldCharType="separate"/>
            </w:r>
            <w:r w:rsidR="00F96E9F">
              <w:rPr>
                <w:noProof/>
                <w:webHidden/>
              </w:rPr>
              <w:t>14</w:t>
            </w:r>
            <w:r w:rsidR="00FA7F02">
              <w:rPr>
                <w:noProof/>
                <w:webHidden/>
              </w:rPr>
              <w:fldChar w:fldCharType="end"/>
            </w:r>
          </w:hyperlink>
        </w:p>
        <w:p w14:paraId="4EA26316" w14:textId="2D765B0C" w:rsidR="00FA7F02" w:rsidRDefault="00036182">
          <w:pPr>
            <w:pStyle w:val="TM2"/>
            <w:rPr>
              <w:noProof/>
              <w:kern w:val="2"/>
              <w:sz w:val="24"/>
              <w:szCs w:val="24"/>
              <w:lang w:val="es-SV" w:eastAsia="es-SV"/>
              <w14:ligatures w14:val="standardContextual"/>
            </w:rPr>
          </w:pPr>
          <w:hyperlink w:anchor="_Toc214348935" w:history="1">
            <w:r w:rsidR="00FA7F02" w:rsidRPr="00CC784A">
              <w:rPr>
                <w:rStyle w:val="Lienhypertexte"/>
                <w:noProof/>
                <w:lang w:val="en"/>
              </w:rPr>
              <w:t>Insurance</w:t>
            </w:r>
            <w:r w:rsidR="00FA7F02">
              <w:rPr>
                <w:noProof/>
                <w:webHidden/>
              </w:rPr>
              <w:tab/>
            </w:r>
            <w:r w:rsidR="00FA7F02">
              <w:rPr>
                <w:noProof/>
                <w:webHidden/>
              </w:rPr>
              <w:fldChar w:fldCharType="begin"/>
            </w:r>
            <w:r w:rsidR="00FA7F02">
              <w:rPr>
                <w:noProof/>
                <w:webHidden/>
              </w:rPr>
              <w:instrText xml:space="preserve"> PAGEREF _Toc214348935 \h </w:instrText>
            </w:r>
            <w:r w:rsidR="00FA7F02">
              <w:rPr>
                <w:noProof/>
                <w:webHidden/>
              </w:rPr>
            </w:r>
            <w:r w:rsidR="00FA7F02">
              <w:rPr>
                <w:noProof/>
                <w:webHidden/>
              </w:rPr>
              <w:fldChar w:fldCharType="separate"/>
            </w:r>
            <w:r w:rsidR="00F96E9F">
              <w:rPr>
                <w:noProof/>
                <w:webHidden/>
              </w:rPr>
              <w:t>14</w:t>
            </w:r>
            <w:r w:rsidR="00FA7F02">
              <w:rPr>
                <w:noProof/>
                <w:webHidden/>
              </w:rPr>
              <w:fldChar w:fldCharType="end"/>
            </w:r>
          </w:hyperlink>
        </w:p>
        <w:p w14:paraId="46C025E6" w14:textId="13300253" w:rsidR="00FA7F02" w:rsidRDefault="00036182">
          <w:pPr>
            <w:pStyle w:val="TM2"/>
            <w:rPr>
              <w:noProof/>
              <w:kern w:val="2"/>
              <w:sz w:val="24"/>
              <w:szCs w:val="24"/>
              <w:lang w:val="es-SV" w:eastAsia="es-SV"/>
              <w14:ligatures w14:val="standardContextual"/>
            </w:rPr>
          </w:pPr>
          <w:hyperlink w:anchor="_Toc214348936" w:history="1">
            <w:r w:rsidR="00FA7F02" w:rsidRPr="00CC784A">
              <w:rPr>
                <w:rStyle w:val="Lienhypertexte"/>
                <w:noProof/>
                <w:lang w:val="en"/>
              </w:rPr>
              <w:t>Contact person and communication</w:t>
            </w:r>
            <w:r w:rsidR="00FA7F02">
              <w:rPr>
                <w:noProof/>
                <w:webHidden/>
              </w:rPr>
              <w:tab/>
            </w:r>
            <w:r w:rsidR="00FA7F02">
              <w:rPr>
                <w:noProof/>
                <w:webHidden/>
              </w:rPr>
              <w:fldChar w:fldCharType="begin"/>
            </w:r>
            <w:r w:rsidR="00FA7F02">
              <w:rPr>
                <w:noProof/>
                <w:webHidden/>
              </w:rPr>
              <w:instrText xml:space="preserve"> PAGEREF _Toc214348936 \h </w:instrText>
            </w:r>
            <w:r w:rsidR="00FA7F02">
              <w:rPr>
                <w:noProof/>
                <w:webHidden/>
              </w:rPr>
            </w:r>
            <w:r w:rsidR="00FA7F02">
              <w:rPr>
                <w:noProof/>
                <w:webHidden/>
              </w:rPr>
              <w:fldChar w:fldCharType="separate"/>
            </w:r>
            <w:r w:rsidR="00F96E9F">
              <w:rPr>
                <w:noProof/>
                <w:webHidden/>
              </w:rPr>
              <w:t>15</w:t>
            </w:r>
            <w:r w:rsidR="00FA7F02">
              <w:rPr>
                <w:noProof/>
                <w:webHidden/>
              </w:rPr>
              <w:fldChar w:fldCharType="end"/>
            </w:r>
          </w:hyperlink>
        </w:p>
        <w:p w14:paraId="547AB967" w14:textId="2FF1AC29" w:rsidR="00FA7F02" w:rsidRDefault="00036182">
          <w:pPr>
            <w:pStyle w:val="TM2"/>
            <w:rPr>
              <w:noProof/>
              <w:kern w:val="2"/>
              <w:sz w:val="24"/>
              <w:szCs w:val="24"/>
              <w:lang w:val="es-SV" w:eastAsia="es-SV"/>
              <w14:ligatures w14:val="standardContextual"/>
            </w:rPr>
          </w:pPr>
          <w:hyperlink w:anchor="_Toc214348937" w:history="1">
            <w:r w:rsidR="00FA7F02" w:rsidRPr="00CC784A">
              <w:rPr>
                <w:rStyle w:val="Lienhypertexte"/>
                <w:noProof/>
                <w:lang w:val="en"/>
              </w:rPr>
              <w:t>Understaking against deforestation</w:t>
            </w:r>
            <w:r w:rsidR="00FA7F02">
              <w:rPr>
                <w:noProof/>
                <w:webHidden/>
              </w:rPr>
              <w:tab/>
            </w:r>
            <w:r w:rsidR="00FA7F02">
              <w:rPr>
                <w:noProof/>
                <w:webHidden/>
              </w:rPr>
              <w:fldChar w:fldCharType="begin"/>
            </w:r>
            <w:r w:rsidR="00FA7F02">
              <w:rPr>
                <w:noProof/>
                <w:webHidden/>
              </w:rPr>
              <w:instrText xml:space="preserve"> PAGEREF _Toc214348937 \h </w:instrText>
            </w:r>
            <w:r w:rsidR="00FA7F02">
              <w:rPr>
                <w:noProof/>
                <w:webHidden/>
              </w:rPr>
            </w:r>
            <w:r w:rsidR="00FA7F02">
              <w:rPr>
                <w:noProof/>
                <w:webHidden/>
              </w:rPr>
              <w:fldChar w:fldCharType="separate"/>
            </w:r>
            <w:r w:rsidR="00F96E9F">
              <w:rPr>
                <w:noProof/>
                <w:webHidden/>
              </w:rPr>
              <w:t>15</w:t>
            </w:r>
            <w:r w:rsidR="00FA7F02">
              <w:rPr>
                <w:noProof/>
                <w:webHidden/>
              </w:rPr>
              <w:fldChar w:fldCharType="end"/>
            </w:r>
          </w:hyperlink>
        </w:p>
        <w:p w14:paraId="03277DE3" w14:textId="24C7AF44" w:rsidR="00FA7F02" w:rsidRDefault="00036182">
          <w:pPr>
            <w:pStyle w:val="TM1"/>
            <w:tabs>
              <w:tab w:val="left" w:pos="144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38" w:history="1">
            <w:r w:rsidR="00FA7F02" w:rsidRPr="00CC784A">
              <w:rPr>
                <w:rStyle w:val="Lienhypertexte"/>
                <w:b/>
                <w:caps/>
                <w:noProof/>
              </w:rPr>
              <w:t>ARTICLE 7:</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Re-examination clause</w:t>
            </w:r>
            <w:r w:rsidR="00FA7F02">
              <w:rPr>
                <w:noProof/>
                <w:webHidden/>
              </w:rPr>
              <w:tab/>
            </w:r>
            <w:r w:rsidR="00FA7F02">
              <w:rPr>
                <w:noProof/>
                <w:webHidden/>
              </w:rPr>
              <w:fldChar w:fldCharType="begin"/>
            </w:r>
            <w:r w:rsidR="00FA7F02">
              <w:rPr>
                <w:noProof/>
                <w:webHidden/>
              </w:rPr>
              <w:instrText xml:space="preserve"> PAGEREF _Toc214348938 \h </w:instrText>
            </w:r>
            <w:r w:rsidR="00FA7F02">
              <w:rPr>
                <w:noProof/>
                <w:webHidden/>
              </w:rPr>
            </w:r>
            <w:r w:rsidR="00FA7F02">
              <w:rPr>
                <w:noProof/>
                <w:webHidden/>
              </w:rPr>
              <w:fldChar w:fldCharType="separate"/>
            </w:r>
            <w:r w:rsidR="00F96E9F">
              <w:rPr>
                <w:noProof/>
                <w:webHidden/>
              </w:rPr>
              <w:t>16</w:t>
            </w:r>
            <w:r w:rsidR="00FA7F02">
              <w:rPr>
                <w:noProof/>
                <w:webHidden/>
              </w:rPr>
              <w:fldChar w:fldCharType="end"/>
            </w:r>
          </w:hyperlink>
        </w:p>
        <w:p w14:paraId="1D151C4C" w14:textId="3BE0B034" w:rsidR="00FA7F02" w:rsidRDefault="00036182">
          <w:pPr>
            <w:pStyle w:val="TM1"/>
            <w:tabs>
              <w:tab w:val="left" w:pos="144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39" w:history="1">
            <w:r w:rsidR="00FA7F02" w:rsidRPr="00CC784A">
              <w:rPr>
                <w:rStyle w:val="Lienhypertexte"/>
                <w:b/>
                <w:caps/>
                <w:noProof/>
              </w:rPr>
              <w:t>ARTICLE 8:</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Similar services</w:t>
            </w:r>
            <w:r w:rsidR="00FA7F02">
              <w:rPr>
                <w:noProof/>
                <w:webHidden/>
              </w:rPr>
              <w:tab/>
            </w:r>
            <w:r w:rsidR="00FA7F02">
              <w:rPr>
                <w:noProof/>
                <w:webHidden/>
              </w:rPr>
              <w:fldChar w:fldCharType="begin"/>
            </w:r>
            <w:r w:rsidR="00FA7F02">
              <w:rPr>
                <w:noProof/>
                <w:webHidden/>
              </w:rPr>
              <w:instrText xml:space="preserve"> PAGEREF _Toc214348939 \h </w:instrText>
            </w:r>
            <w:r w:rsidR="00FA7F02">
              <w:rPr>
                <w:noProof/>
                <w:webHidden/>
              </w:rPr>
            </w:r>
            <w:r w:rsidR="00FA7F02">
              <w:rPr>
                <w:noProof/>
                <w:webHidden/>
              </w:rPr>
              <w:fldChar w:fldCharType="separate"/>
            </w:r>
            <w:r w:rsidR="00F96E9F">
              <w:rPr>
                <w:noProof/>
                <w:webHidden/>
              </w:rPr>
              <w:t>16</w:t>
            </w:r>
            <w:r w:rsidR="00FA7F02">
              <w:rPr>
                <w:noProof/>
                <w:webHidden/>
              </w:rPr>
              <w:fldChar w:fldCharType="end"/>
            </w:r>
          </w:hyperlink>
        </w:p>
        <w:p w14:paraId="4DEB573E" w14:textId="367A65B2" w:rsidR="00FA7F02" w:rsidRDefault="00036182">
          <w:pPr>
            <w:pStyle w:val="TM1"/>
            <w:tabs>
              <w:tab w:val="left" w:pos="144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40" w:history="1">
            <w:r w:rsidR="00FA7F02" w:rsidRPr="00CC784A">
              <w:rPr>
                <w:rStyle w:val="Lienhypertexte"/>
                <w:b/>
                <w:caps/>
                <w:noProof/>
              </w:rPr>
              <w:t>ARTICLE 9:</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penalties</w:t>
            </w:r>
            <w:r w:rsidR="00FA7F02">
              <w:rPr>
                <w:noProof/>
                <w:webHidden/>
              </w:rPr>
              <w:tab/>
            </w:r>
            <w:r w:rsidR="00FA7F02">
              <w:rPr>
                <w:noProof/>
                <w:webHidden/>
              </w:rPr>
              <w:fldChar w:fldCharType="begin"/>
            </w:r>
            <w:r w:rsidR="00FA7F02">
              <w:rPr>
                <w:noProof/>
                <w:webHidden/>
              </w:rPr>
              <w:instrText xml:space="preserve"> PAGEREF _Toc214348940 \h </w:instrText>
            </w:r>
            <w:r w:rsidR="00FA7F02">
              <w:rPr>
                <w:noProof/>
                <w:webHidden/>
              </w:rPr>
            </w:r>
            <w:r w:rsidR="00FA7F02">
              <w:rPr>
                <w:noProof/>
                <w:webHidden/>
              </w:rPr>
              <w:fldChar w:fldCharType="separate"/>
            </w:r>
            <w:r w:rsidR="00F96E9F">
              <w:rPr>
                <w:noProof/>
                <w:webHidden/>
              </w:rPr>
              <w:t>16</w:t>
            </w:r>
            <w:r w:rsidR="00FA7F02">
              <w:rPr>
                <w:noProof/>
                <w:webHidden/>
              </w:rPr>
              <w:fldChar w:fldCharType="end"/>
            </w:r>
          </w:hyperlink>
        </w:p>
        <w:p w14:paraId="587EC8E1" w14:textId="5066CB70" w:rsidR="00FA7F02" w:rsidRDefault="00036182">
          <w:pPr>
            <w:pStyle w:val="TM2"/>
            <w:rPr>
              <w:noProof/>
              <w:kern w:val="2"/>
              <w:sz w:val="24"/>
              <w:szCs w:val="24"/>
              <w:lang w:val="es-SV" w:eastAsia="es-SV"/>
              <w14:ligatures w14:val="standardContextual"/>
            </w:rPr>
          </w:pPr>
          <w:hyperlink w:anchor="_Toc214348941" w:history="1">
            <w:r w:rsidR="00FA7F02" w:rsidRPr="00CC784A">
              <w:rPr>
                <w:rStyle w:val="Lienhypertexte"/>
                <w:noProof/>
                <w:lang w:val="en"/>
              </w:rPr>
              <w:t>Penalties for periodic documentary deliverables</w:t>
            </w:r>
            <w:r w:rsidR="00FA7F02">
              <w:rPr>
                <w:noProof/>
                <w:webHidden/>
              </w:rPr>
              <w:tab/>
            </w:r>
            <w:r w:rsidR="00FA7F02">
              <w:rPr>
                <w:noProof/>
                <w:webHidden/>
              </w:rPr>
              <w:fldChar w:fldCharType="begin"/>
            </w:r>
            <w:r w:rsidR="00FA7F02">
              <w:rPr>
                <w:noProof/>
                <w:webHidden/>
              </w:rPr>
              <w:instrText xml:space="preserve"> PAGEREF _Toc214348941 \h </w:instrText>
            </w:r>
            <w:r w:rsidR="00FA7F02">
              <w:rPr>
                <w:noProof/>
                <w:webHidden/>
              </w:rPr>
            </w:r>
            <w:r w:rsidR="00FA7F02">
              <w:rPr>
                <w:noProof/>
                <w:webHidden/>
              </w:rPr>
              <w:fldChar w:fldCharType="separate"/>
            </w:r>
            <w:r w:rsidR="00F96E9F">
              <w:rPr>
                <w:noProof/>
                <w:webHidden/>
              </w:rPr>
              <w:t>16</w:t>
            </w:r>
            <w:r w:rsidR="00FA7F02">
              <w:rPr>
                <w:noProof/>
                <w:webHidden/>
              </w:rPr>
              <w:fldChar w:fldCharType="end"/>
            </w:r>
          </w:hyperlink>
        </w:p>
        <w:p w14:paraId="12ED3409" w14:textId="5354976C" w:rsidR="00FA7F02" w:rsidRDefault="00036182">
          <w:pPr>
            <w:pStyle w:val="TM2"/>
            <w:rPr>
              <w:noProof/>
              <w:kern w:val="2"/>
              <w:sz w:val="24"/>
              <w:szCs w:val="24"/>
              <w:lang w:val="es-SV" w:eastAsia="es-SV"/>
              <w14:ligatures w14:val="standardContextual"/>
            </w:rPr>
          </w:pPr>
          <w:hyperlink w:anchor="_Toc214348942" w:history="1">
            <w:r w:rsidR="00FA7F02" w:rsidRPr="00CC784A">
              <w:rPr>
                <w:rStyle w:val="Lienhypertexte"/>
                <w:noProof/>
                <w:lang w:val="en"/>
              </w:rPr>
              <w:t>Penalties applicable to submission of final deliverables</w:t>
            </w:r>
            <w:r w:rsidR="00FA7F02">
              <w:rPr>
                <w:noProof/>
                <w:webHidden/>
              </w:rPr>
              <w:tab/>
            </w:r>
            <w:r w:rsidR="00FA7F02">
              <w:rPr>
                <w:noProof/>
                <w:webHidden/>
              </w:rPr>
              <w:fldChar w:fldCharType="begin"/>
            </w:r>
            <w:r w:rsidR="00FA7F02">
              <w:rPr>
                <w:noProof/>
                <w:webHidden/>
              </w:rPr>
              <w:instrText xml:space="preserve"> PAGEREF _Toc214348942 \h </w:instrText>
            </w:r>
            <w:r w:rsidR="00FA7F02">
              <w:rPr>
                <w:noProof/>
                <w:webHidden/>
              </w:rPr>
            </w:r>
            <w:r w:rsidR="00FA7F02">
              <w:rPr>
                <w:noProof/>
                <w:webHidden/>
              </w:rPr>
              <w:fldChar w:fldCharType="separate"/>
            </w:r>
            <w:r w:rsidR="00F96E9F">
              <w:rPr>
                <w:noProof/>
                <w:webHidden/>
              </w:rPr>
              <w:t>16</w:t>
            </w:r>
            <w:r w:rsidR="00FA7F02">
              <w:rPr>
                <w:noProof/>
                <w:webHidden/>
              </w:rPr>
              <w:fldChar w:fldCharType="end"/>
            </w:r>
          </w:hyperlink>
        </w:p>
        <w:p w14:paraId="30F1FE02" w14:textId="4FFF65BE" w:rsidR="00FA7F02" w:rsidRDefault="00036182">
          <w:pPr>
            <w:pStyle w:val="TM1"/>
            <w:tabs>
              <w:tab w:val="left" w:pos="168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43" w:history="1">
            <w:r w:rsidR="00FA7F02" w:rsidRPr="00CC784A">
              <w:rPr>
                <w:rStyle w:val="Lienhypertexte"/>
                <w:b/>
                <w:caps/>
                <w:noProof/>
              </w:rPr>
              <w:t>ARTICLE 10:</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intellectual property</w:t>
            </w:r>
            <w:r w:rsidR="00FA7F02">
              <w:rPr>
                <w:noProof/>
                <w:webHidden/>
              </w:rPr>
              <w:tab/>
            </w:r>
            <w:r w:rsidR="00FA7F02">
              <w:rPr>
                <w:noProof/>
                <w:webHidden/>
              </w:rPr>
              <w:fldChar w:fldCharType="begin"/>
            </w:r>
            <w:r w:rsidR="00FA7F02">
              <w:rPr>
                <w:noProof/>
                <w:webHidden/>
              </w:rPr>
              <w:instrText xml:space="preserve"> PAGEREF _Toc214348943 \h </w:instrText>
            </w:r>
            <w:r w:rsidR="00FA7F02">
              <w:rPr>
                <w:noProof/>
                <w:webHidden/>
              </w:rPr>
            </w:r>
            <w:r w:rsidR="00FA7F02">
              <w:rPr>
                <w:noProof/>
                <w:webHidden/>
              </w:rPr>
              <w:fldChar w:fldCharType="separate"/>
            </w:r>
            <w:r w:rsidR="00F96E9F">
              <w:rPr>
                <w:noProof/>
                <w:webHidden/>
              </w:rPr>
              <w:t>16</w:t>
            </w:r>
            <w:r w:rsidR="00FA7F02">
              <w:rPr>
                <w:noProof/>
                <w:webHidden/>
              </w:rPr>
              <w:fldChar w:fldCharType="end"/>
            </w:r>
          </w:hyperlink>
        </w:p>
        <w:p w14:paraId="4EAA6A2B" w14:textId="55906EA5" w:rsidR="00FA7F02" w:rsidRDefault="00036182">
          <w:pPr>
            <w:pStyle w:val="TM2"/>
            <w:rPr>
              <w:noProof/>
              <w:kern w:val="2"/>
              <w:sz w:val="24"/>
              <w:szCs w:val="24"/>
              <w:lang w:val="es-SV" w:eastAsia="es-SV"/>
              <w14:ligatures w14:val="standardContextual"/>
            </w:rPr>
          </w:pPr>
          <w:hyperlink w:anchor="_Toc214348944" w:history="1">
            <w:r w:rsidR="00FA7F02" w:rsidRPr="00CC784A">
              <w:rPr>
                <w:rStyle w:val="Lienhypertexte"/>
                <w:noProof/>
                <w:lang w:val="en"/>
              </w:rPr>
              <w:t>Definitions</w:t>
            </w:r>
            <w:r w:rsidR="00FA7F02">
              <w:rPr>
                <w:noProof/>
                <w:webHidden/>
              </w:rPr>
              <w:tab/>
            </w:r>
            <w:r w:rsidR="00FA7F02">
              <w:rPr>
                <w:noProof/>
                <w:webHidden/>
              </w:rPr>
              <w:fldChar w:fldCharType="begin"/>
            </w:r>
            <w:r w:rsidR="00FA7F02">
              <w:rPr>
                <w:noProof/>
                <w:webHidden/>
              </w:rPr>
              <w:instrText xml:space="preserve"> PAGEREF _Toc214348944 \h </w:instrText>
            </w:r>
            <w:r w:rsidR="00FA7F02">
              <w:rPr>
                <w:noProof/>
                <w:webHidden/>
              </w:rPr>
            </w:r>
            <w:r w:rsidR="00FA7F02">
              <w:rPr>
                <w:noProof/>
                <w:webHidden/>
              </w:rPr>
              <w:fldChar w:fldCharType="separate"/>
            </w:r>
            <w:r w:rsidR="00F96E9F">
              <w:rPr>
                <w:noProof/>
                <w:webHidden/>
              </w:rPr>
              <w:t>16</w:t>
            </w:r>
            <w:r w:rsidR="00FA7F02">
              <w:rPr>
                <w:noProof/>
                <w:webHidden/>
              </w:rPr>
              <w:fldChar w:fldCharType="end"/>
            </w:r>
          </w:hyperlink>
        </w:p>
        <w:p w14:paraId="7AB7CC7C" w14:textId="6C0EDD09" w:rsidR="00FA7F02" w:rsidRDefault="00036182">
          <w:pPr>
            <w:pStyle w:val="TM2"/>
            <w:rPr>
              <w:noProof/>
              <w:kern w:val="2"/>
              <w:sz w:val="24"/>
              <w:szCs w:val="24"/>
              <w:lang w:val="es-SV" w:eastAsia="es-SV"/>
              <w14:ligatures w14:val="standardContextual"/>
            </w:rPr>
          </w:pPr>
          <w:hyperlink w:anchor="_Toc214348945" w:history="1">
            <w:r w:rsidR="00FA7F02" w:rsidRPr="00CC784A">
              <w:rPr>
                <w:rStyle w:val="Lienhypertexte"/>
                <w:noProof/>
                <w:lang w:val="en"/>
              </w:rPr>
              <w:t>Ownership of results</w:t>
            </w:r>
            <w:r w:rsidR="00FA7F02">
              <w:rPr>
                <w:noProof/>
                <w:webHidden/>
              </w:rPr>
              <w:tab/>
            </w:r>
            <w:r w:rsidR="00FA7F02">
              <w:rPr>
                <w:noProof/>
                <w:webHidden/>
              </w:rPr>
              <w:fldChar w:fldCharType="begin"/>
            </w:r>
            <w:r w:rsidR="00FA7F02">
              <w:rPr>
                <w:noProof/>
                <w:webHidden/>
              </w:rPr>
              <w:instrText xml:space="preserve"> PAGEREF _Toc214348945 \h </w:instrText>
            </w:r>
            <w:r w:rsidR="00FA7F02">
              <w:rPr>
                <w:noProof/>
                <w:webHidden/>
              </w:rPr>
            </w:r>
            <w:r w:rsidR="00FA7F02">
              <w:rPr>
                <w:noProof/>
                <w:webHidden/>
              </w:rPr>
              <w:fldChar w:fldCharType="separate"/>
            </w:r>
            <w:r w:rsidR="00F96E9F">
              <w:rPr>
                <w:noProof/>
                <w:webHidden/>
              </w:rPr>
              <w:t>17</w:t>
            </w:r>
            <w:r w:rsidR="00FA7F02">
              <w:rPr>
                <w:noProof/>
                <w:webHidden/>
              </w:rPr>
              <w:fldChar w:fldCharType="end"/>
            </w:r>
          </w:hyperlink>
        </w:p>
        <w:p w14:paraId="782C9B38" w14:textId="40C7F717" w:rsidR="00FA7F02" w:rsidRDefault="00036182">
          <w:pPr>
            <w:pStyle w:val="TM2"/>
            <w:rPr>
              <w:noProof/>
              <w:kern w:val="2"/>
              <w:sz w:val="24"/>
              <w:szCs w:val="24"/>
              <w:lang w:val="es-SV" w:eastAsia="es-SV"/>
              <w14:ligatures w14:val="standardContextual"/>
            </w:rPr>
          </w:pPr>
          <w:hyperlink w:anchor="_Toc214348946" w:history="1">
            <w:r w:rsidR="00FA7F02" w:rsidRPr="00CC784A">
              <w:rPr>
                <w:rStyle w:val="Lienhypertexte"/>
                <w:noProof/>
                <w:lang w:val="en"/>
              </w:rPr>
              <w:t>Exploitation of results</w:t>
            </w:r>
            <w:r w:rsidR="00FA7F02">
              <w:rPr>
                <w:noProof/>
                <w:webHidden/>
              </w:rPr>
              <w:tab/>
            </w:r>
            <w:r w:rsidR="00FA7F02">
              <w:rPr>
                <w:noProof/>
                <w:webHidden/>
              </w:rPr>
              <w:fldChar w:fldCharType="begin"/>
            </w:r>
            <w:r w:rsidR="00FA7F02">
              <w:rPr>
                <w:noProof/>
                <w:webHidden/>
              </w:rPr>
              <w:instrText xml:space="preserve"> PAGEREF _Toc214348946 \h </w:instrText>
            </w:r>
            <w:r w:rsidR="00FA7F02">
              <w:rPr>
                <w:noProof/>
                <w:webHidden/>
              </w:rPr>
            </w:r>
            <w:r w:rsidR="00FA7F02">
              <w:rPr>
                <w:noProof/>
                <w:webHidden/>
              </w:rPr>
              <w:fldChar w:fldCharType="separate"/>
            </w:r>
            <w:r w:rsidR="00F96E9F">
              <w:rPr>
                <w:noProof/>
                <w:webHidden/>
              </w:rPr>
              <w:t>17</w:t>
            </w:r>
            <w:r w:rsidR="00FA7F02">
              <w:rPr>
                <w:noProof/>
                <w:webHidden/>
              </w:rPr>
              <w:fldChar w:fldCharType="end"/>
            </w:r>
          </w:hyperlink>
        </w:p>
        <w:p w14:paraId="624B9C04" w14:textId="200618F9" w:rsidR="00FA7F02" w:rsidRDefault="00036182">
          <w:pPr>
            <w:pStyle w:val="TM2"/>
            <w:rPr>
              <w:noProof/>
              <w:kern w:val="2"/>
              <w:sz w:val="24"/>
              <w:szCs w:val="24"/>
              <w:lang w:val="es-SV" w:eastAsia="es-SV"/>
              <w14:ligatures w14:val="standardContextual"/>
            </w:rPr>
          </w:pPr>
          <w:hyperlink w:anchor="_Toc214348947" w:history="1">
            <w:r w:rsidR="00FA7F02" w:rsidRPr="00CC784A">
              <w:rPr>
                <w:rStyle w:val="Lienhypertexte"/>
                <w:noProof/>
                <w:lang w:val="en"/>
              </w:rPr>
              <w:t>Licensing of pre-existing rights</w:t>
            </w:r>
            <w:r w:rsidR="00FA7F02">
              <w:rPr>
                <w:noProof/>
                <w:webHidden/>
              </w:rPr>
              <w:tab/>
            </w:r>
            <w:r w:rsidR="00FA7F02">
              <w:rPr>
                <w:noProof/>
                <w:webHidden/>
              </w:rPr>
              <w:fldChar w:fldCharType="begin"/>
            </w:r>
            <w:r w:rsidR="00FA7F02">
              <w:rPr>
                <w:noProof/>
                <w:webHidden/>
              </w:rPr>
              <w:instrText xml:space="preserve"> PAGEREF _Toc214348947 \h </w:instrText>
            </w:r>
            <w:r w:rsidR="00FA7F02">
              <w:rPr>
                <w:noProof/>
                <w:webHidden/>
              </w:rPr>
            </w:r>
            <w:r w:rsidR="00FA7F02">
              <w:rPr>
                <w:noProof/>
                <w:webHidden/>
              </w:rPr>
              <w:fldChar w:fldCharType="separate"/>
            </w:r>
            <w:r w:rsidR="00F96E9F">
              <w:rPr>
                <w:noProof/>
                <w:webHidden/>
              </w:rPr>
              <w:t>17</w:t>
            </w:r>
            <w:r w:rsidR="00FA7F02">
              <w:rPr>
                <w:noProof/>
                <w:webHidden/>
              </w:rPr>
              <w:fldChar w:fldCharType="end"/>
            </w:r>
          </w:hyperlink>
        </w:p>
        <w:p w14:paraId="09AD3C38" w14:textId="75687054" w:rsidR="00FA7F02" w:rsidRDefault="00036182">
          <w:pPr>
            <w:pStyle w:val="TM2"/>
            <w:rPr>
              <w:noProof/>
              <w:kern w:val="2"/>
              <w:sz w:val="24"/>
              <w:szCs w:val="24"/>
              <w:lang w:val="es-SV" w:eastAsia="es-SV"/>
              <w14:ligatures w14:val="standardContextual"/>
            </w:rPr>
          </w:pPr>
          <w:hyperlink w:anchor="_Toc214348948" w:history="1">
            <w:r w:rsidR="00FA7F02" w:rsidRPr="00CC784A">
              <w:rPr>
                <w:rStyle w:val="Lienhypertexte"/>
                <w:noProof/>
                <w:lang w:val="en"/>
              </w:rPr>
              <w:t>Guarantees</w:t>
            </w:r>
            <w:r w:rsidR="00FA7F02">
              <w:rPr>
                <w:noProof/>
                <w:webHidden/>
              </w:rPr>
              <w:tab/>
            </w:r>
            <w:r w:rsidR="00FA7F02">
              <w:rPr>
                <w:noProof/>
                <w:webHidden/>
              </w:rPr>
              <w:fldChar w:fldCharType="begin"/>
            </w:r>
            <w:r w:rsidR="00FA7F02">
              <w:rPr>
                <w:noProof/>
                <w:webHidden/>
              </w:rPr>
              <w:instrText xml:space="preserve"> PAGEREF _Toc214348948 \h </w:instrText>
            </w:r>
            <w:r w:rsidR="00FA7F02">
              <w:rPr>
                <w:noProof/>
                <w:webHidden/>
              </w:rPr>
            </w:r>
            <w:r w:rsidR="00FA7F02">
              <w:rPr>
                <w:noProof/>
                <w:webHidden/>
              </w:rPr>
              <w:fldChar w:fldCharType="separate"/>
            </w:r>
            <w:r w:rsidR="00F96E9F">
              <w:rPr>
                <w:noProof/>
                <w:webHidden/>
              </w:rPr>
              <w:t>18</w:t>
            </w:r>
            <w:r w:rsidR="00FA7F02">
              <w:rPr>
                <w:noProof/>
                <w:webHidden/>
              </w:rPr>
              <w:fldChar w:fldCharType="end"/>
            </w:r>
          </w:hyperlink>
        </w:p>
        <w:p w14:paraId="55EBDFFF" w14:textId="1987713F" w:rsidR="00FA7F02" w:rsidRDefault="00036182">
          <w:pPr>
            <w:pStyle w:val="TM2"/>
            <w:rPr>
              <w:noProof/>
              <w:kern w:val="2"/>
              <w:sz w:val="24"/>
              <w:szCs w:val="24"/>
              <w:lang w:val="es-SV" w:eastAsia="es-SV"/>
              <w14:ligatures w14:val="standardContextual"/>
            </w:rPr>
          </w:pPr>
          <w:hyperlink w:anchor="_Toc214348949" w:history="1">
            <w:r w:rsidR="00FA7F02" w:rsidRPr="00CC784A">
              <w:rPr>
                <w:rStyle w:val="Lienhypertexte"/>
                <w:noProof/>
                <w:lang w:val="en"/>
              </w:rPr>
              <w:t>Image rights</w:t>
            </w:r>
            <w:r w:rsidR="00FA7F02">
              <w:rPr>
                <w:noProof/>
                <w:webHidden/>
              </w:rPr>
              <w:tab/>
            </w:r>
            <w:r w:rsidR="00FA7F02">
              <w:rPr>
                <w:noProof/>
                <w:webHidden/>
              </w:rPr>
              <w:fldChar w:fldCharType="begin"/>
            </w:r>
            <w:r w:rsidR="00FA7F02">
              <w:rPr>
                <w:noProof/>
                <w:webHidden/>
              </w:rPr>
              <w:instrText xml:space="preserve"> PAGEREF _Toc214348949 \h </w:instrText>
            </w:r>
            <w:r w:rsidR="00FA7F02">
              <w:rPr>
                <w:noProof/>
                <w:webHidden/>
              </w:rPr>
            </w:r>
            <w:r w:rsidR="00FA7F02">
              <w:rPr>
                <w:noProof/>
                <w:webHidden/>
              </w:rPr>
              <w:fldChar w:fldCharType="separate"/>
            </w:r>
            <w:r w:rsidR="00F96E9F">
              <w:rPr>
                <w:noProof/>
                <w:webHidden/>
              </w:rPr>
              <w:t>18</w:t>
            </w:r>
            <w:r w:rsidR="00FA7F02">
              <w:rPr>
                <w:noProof/>
                <w:webHidden/>
              </w:rPr>
              <w:fldChar w:fldCharType="end"/>
            </w:r>
          </w:hyperlink>
        </w:p>
        <w:p w14:paraId="54FD278E" w14:textId="153CA335" w:rsidR="00FA7F02" w:rsidRDefault="00036182">
          <w:pPr>
            <w:pStyle w:val="TM1"/>
            <w:tabs>
              <w:tab w:val="left" w:pos="168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50" w:history="1">
            <w:r w:rsidR="00FA7F02" w:rsidRPr="00CC784A">
              <w:rPr>
                <w:rStyle w:val="Lienhypertexte"/>
                <w:b/>
                <w:caps/>
                <w:noProof/>
              </w:rPr>
              <w:t>ARTICLE 11:</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Termination of the contract</w:t>
            </w:r>
            <w:r w:rsidR="00FA7F02">
              <w:rPr>
                <w:noProof/>
                <w:webHidden/>
              </w:rPr>
              <w:tab/>
            </w:r>
            <w:r w:rsidR="00FA7F02">
              <w:rPr>
                <w:noProof/>
                <w:webHidden/>
              </w:rPr>
              <w:fldChar w:fldCharType="begin"/>
            </w:r>
            <w:r w:rsidR="00FA7F02">
              <w:rPr>
                <w:noProof/>
                <w:webHidden/>
              </w:rPr>
              <w:instrText xml:space="preserve"> PAGEREF _Toc214348950 \h </w:instrText>
            </w:r>
            <w:r w:rsidR="00FA7F02">
              <w:rPr>
                <w:noProof/>
                <w:webHidden/>
              </w:rPr>
            </w:r>
            <w:r w:rsidR="00FA7F02">
              <w:rPr>
                <w:noProof/>
                <w:webHidden/>
              </w:rPr>
              <w:fldChar w:fldCharType="separate"/>
            </w:r>
            <w:r w:rsidR="00F96E9F">
              <w:rPr>
                <w:noProof/>
                <w:webHidden/>
              </w:rPr>
              <w:t>18</w:t>
            </w:r>
            <w:r w:rsidR="00FA7F02">
              <w:rPr>
                <w:noProof/>
                <w:webHidden/>
              </w:rPr>
              <w:fldChar w:fldCharType="end"/>
            </w:r>
          </w:hyperlink>
        </w:p>
        <w:p w14:paraId="0EE35E56" w14:textId="13A7FBEE" w:rsidR="00FA7F02" w:rsidRDefault="00036182">
          <w:pPr>
            <w:pStyle w:val="TM2"/>
            <w:rPr>
              <w:noProof/>
              <w:kern w:val="2"/>
              <w:sz w:val="24"/>
              <w:szCs w:val="24"/>
              <w:lang w:val="es-SV" w:eastAsia="es-SV"/>
              <w14:ligatures w14:val="standardContextual"/>
            </w:rPr>
          </w:pPr>
          <w:hyperlink w:anchor="_Toc214348951" w:history="1">
            <w:r w:rsidR="00FA7F02" w:rsidRPr="00CC784A">
              <w:rPr>
                <w:rStyle w:val="Lienhypertexte"/>
                <w:rFonts w:cstheme="minorHAnsi"/>
                <w:noProof/>
                <w:lang w:val="en"/>
              </w:rPr>
              <w:t>General terms of performance</w:t>
            </w:r>
            <w:r w:rsidR="00FA7F02">
              <w:rPr>
                <w:noProof/>
                <w:webHidden/>
              </w:rPr>
              <w:tab/>
            </w:r>
            <w:r w:rsidR="00FA7F02">
              <w:rPr>
                <w:noProof/>
                <w:webHidden/>
              </w:rPr>
              <w:fldChar w:fldCharType="begin"/>
            </w:r>
            <w:r w:rsidR="00FA7F02">
              <w:rPr>
                <w:noProof/>
                <w:webHidden/>
              </w:rPr>
              <w:instrText xml:space="preserve"> PAGEREF _Toc214348951 \h </w:instrText>
            </w:r>
            <w:r w:rsidR="00FA7F02">
              <w:rPr>
                <w:noProof/>
                <w:webHidden/>
              </w:rPr>
            </w:r>
            <w:r w:rsidR="00FA7F02">
              <w:rPr>
                <w:noProof/>
                <w:webHidden/>
              </w:rPr>
              <w:fldChar w:fldCharType="separate"/>
            </w:r>
            <w:r w:rsidR="00F96E9F">
              <w:rPr>
                <w:noProof/>
                <w:webHidden/>
              </w:rPr>
              <w:t>18</w:t>
            </w:r>
            <w:r w:rsidR="00FA7F02">
              <w:rPr>
                <w:noProof/>
                <w:webHidden/>
              </w:rPr>
              <w:fldChar w:fldCharType="end"/>
            </w:r>
          </w:hyperlink>
        </w:p>
        <w:p w14:paraId="43A6C45C" w14:textId="64DD012A" w:rsidR="00FA7F02" w:rsidRDefault="00036182">
          <w:pPr>
            <w:pStyle w:val="TM2"/>
            <w:rPr>
              <w:noProof/>
              <w:kern w:val="2"/>
              <w:sz w:val="24"/>
              <w:szCs w:val="24"/>
              <w:lang w:val="es-SV" w:eastAsia="es-SV"/>
              <w14:ligatures w14:val="standardContextual"/>
            </w:rPr>
          </w:pPr>
          <w:hyperlink w:anchor="_Toc214348952" w:history="1">
            <w:r w:rsidR="00FA7F02" w:rsidRPr="00CC784A">
              <w:rPr>
                <w:rStyle w:val="Lienhypertexte"/>
                <w:rFonts w:cstheme="minorHAnsi"/>
                <w:noProof/>
                <w:lang w:val="en"/>
              </w:rPr>
              <w:t>Termination of the Contract due to the non-availability of a designated expert</w:t>
            </w:r>
            <w:r w:rsidR="00FA7F02">
              <w:rPr>
                <w:noProof/>
                <w:webHidden/>
              </w:rPr>
              <w:tab/>
            </w:r>
            <w:r w:rsidR="00FA7F02">
              <w:rPr>
                <w:noProof/>
                <w:webHidden/>
              </w:rPr>
              <w:fldChar w:fldCharType="begin"/>
            </w:r>
            <w:r w:rsidR="00FA7F02">
              <w:rPr>
                <w:noProof/>
                <w:webHidden/>
              </w:rPr>
              <w:instrText xml:space="preserve"> PAGEREF _Toc214348952 \h </w:instrText>
            </w:r>
            <w:r w:rsidR="00FA7F02">
              <w:rPr>
                <w:noProof/>
                <w:webHidden/>
              </w:rPr>
            </w:r>
            <w:r w:rsidR="00FA7F02">
              <w:rPr>
                <w:noProof/>
                <w:webHidden/>
              </w:rPr>
              <w:fldChar w:fldCharType="separate"/>
            </w:r>
            <w:r w:rsidR="00F96E9F">
              <w:rPr>
                <w:noProof/>
                <w:webHidden/>
              </w:rPr>
              <w:t>18</w:t>
            </w:r>
            <w:r w:rsidR="00FA7F02">
              <w:rPr>
                <w:noProof/>
                <w:webHidden/>
              </w:rPr>
              <w:fldChar w:fldCharType="end"/>
            </w:r>
          </w:hyperlink>
        </w:p>
        <w:p w14:paraId="6FC7E352" w14:textId="64B9F440" w:rsidR="00FA7F02" w:rsidRDefault="00036182">
          <w:pPr>
            <w:pStyle w:val="TM2"/>
            <w:rPr>
              <w:noProof/>
              <w:kern w:val="2"/>
              <w:sz w:val="24"/>
              <w:szCs w:val="24"/>
              <w:lang w:val="es-SV" w:eastAsia="es-SV"/>
              <w14:ligatures w14:val="standardContextual"/>
            </w:rPr>
          </w:pPr>
          <w:hyperlink w:anchor="_Toc214348953" w:history="1">
            <w:r w:rsidR="00FA7F02" w:rsidRPr="00CC784A">
              <w:rPr>
                <w:rStyle w:val="Lienhypertexte"/>
                <w:rFonts w:cstheme="minorHAnsi"/>
                <w:noProof/>
                <w:lang w:val="en"/>
              </w:rPr>
              <w:t>Procedure</w:t>
            </w:r>
            <w:r w:rsidR="00FA7F02">
              <w:rPr>
                <w:noProof/>
                <w:webHidden/>
              </w:rPr>
              <w:tab/>
            </w:r>
            <w:r w:rsidR="00FA7F02">
              <w:rPr>
                <w:noProof/>
                <w:webHidden/>
              </w:rPr>
              <w:fldChar w:fldCharType="begin"/>
            </w:r>
            <w:r w:rsidR="00FA7F02">
              <w:rPr>
                <w:noProof/>
                <w:webHidden/>
              </w:rPr>
              <w:instrText xml:space="preserve"> PAGEREF _Toc214348953 \h </w:instrText>
            </w:r>
            <w:r w:rsidR="00FA7F02">
              <w:rPr>
                <w:noProof/>
                <w:webHidden/>
              </w:rPr>
            </w:r>
            <w:r w:rsidR="00FA7F02">
              <w:rPr>
                <w:noProof/>
                <w:webHidden/>
              </w:rPr>
              <w:fldChar w:fldCharType="separate"/>
            </w:r>
            <w:r w:rsidR="00F96E9F">
              <w:rPr>
                <w:noProof/>
                <w:webHidden/>
              </w:rPr>
              <w:t>18</w:t>
            </w:r>
            <w:r w:rsidR="00FA7F02">
              <w:rPr>
                <w:noProof/>
                <w:webHidden/>
              </w:rPr>
              <w:fldChar w:fldCharType="end"/>
            </w:r>
          </w:hyperlink>
        </w:p>
        <w:p w14:paraId="6268C230" w14:textId="33D6D15F" w:rsidR="00FA7F02" w:rsidRDefault="00036182">
          <w:pPr>
            <w:pStyle w:val="TM1"/>
            <w:tabs>
              <w:tab w:val="left" w:pos="168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54" w:history="1">
            <w:r w:rsidR="00FA7F02" w:rsidRPr="00CC784A">
              <w:rPr>
                <w:rStyle w:val="Lienhypertexte"/>
                <w:b/>
                <w:caps/>
                <w:noProof/>
                <w:lang w:val="en-GB"/>
              </w:rPr>
              <w:t>ARTICLE 12:</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safety and security measures and responsabilities</w:t>
            </w:r>
            <w:r w:rsidR="00FA7F02">
              <w:rPr>
                <w:noProof/>
                <w:webHidden/>
              </w:rPr>
              <w:tab/>
            </w:r>
            <w:r w:rsidR="00FA7F02">
              <w:rPr>
                <w:noProof/>
                <w:webHidden/>
              </w:rPr>
              <w:fldChar w:fldCharType="begin"/>
            </w:r>
            <w:r w:rsidR="00FA7F02">
              <w:rPr>
                <w:noProof/>
                <w:webHidden/>
              </w:rPr>
              <w:instrText xml:space="preserve"> PAGEREF _Toc214348954 \h </w:instrText>
            </w:r>
            <w:r w:rsidR="00FA7F02">
              <w:rPr>
                <w:noProof/>
                <w:webHidden/>
              </w:rPr>
            </w:r>
            <w:r w:rsidR="00FA7F02">
              <w:rPr>
                <w:noProof/>
                <w:webHidden/>
              </w:rPr>
              <w:fldChar w:fldCharType="separate"/>
            </w:r>
            <w:r w:rsidR="00F96E9F">
              <w:rPr>
                <w:noProof/>
                <w:webHidden/>
              </w:rPr>
              <w:t>19</w:t>
            </w:r>
            <w:r w:rsidR="00FA7F02">
              <w:rPr>
                <w:noProof/>
                <w:webHidden/>
              </w:rPr>
              <w:fldChar w:fldCharType="end"/>
            </w:r>
          </w:hyperlink>
        </w:p>
        <w:p w14:paraId="67EE9FF3" w14:textId="32383BDF" w:rsidR="00FA7F02" w:rsidRDefault="00036182">
          <w:pPr>
            <w:pStyle w:val="TM1"/>
            <w:tabs>
              <w:tab w:val="left" w:pos="168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55" w:history="1">
            <w:r w:rsidR="00FA7F02" w:rsidRPr="00CC784A">
              <w:rPr>
                <w:rStyle w:val="Lienhypertexte"/>
                <w:b/>
                <w:caps/>
                <w:noProof/>
                <w:lang w:val="en-GB"/>
              </w:rPr>
              <w:t>ARTICLE 13:</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ethics</w:t>
            </w:r>
            <w:r w:rsidR="00FA7F02">
              <w:rPr>
                <w:noProof/>
                <w:webHidden/>
              </w:rPr>
              <w:tab/>
            </w:r>
            <w:r w:rsidR="00FA7F02">
              <w:rPr>
                <w:noProof/>
                <w:webHidden/>
              </w:rPr>
              <w:fldChar w:fldCharType="begin"/>
            </w:r>
            <w:r w:rsidR="00FA7F02">
              <w:rPr>
                <w:noProof/>
                <w:webHidden/>
              </w:rPr>
              <w:instrText xml:space="preserve"> PAGEREF _Toc214348955 \h </w:instrText>
            </w:r>
            <w:r w:rsidR="00FA7F02">
              <w:rPr>
                <w:noProof/>
                <w:webHidden/>
              </w:rPr>
            </w:r>
            <w:r w:rsidR="00FA7F02">
              <w:rPr>
                <w:noProof/>
                <w:webHidden/>
              </w:rPr>
              <w:fldChar w:fldCharType="separate"/>
            </w:r>
            <w:r w:rsidR="00F96E9F">
              <w:rPr>
                <w:noProof/>
                <w:webHidden/>
              </w:rPr>
              <w:t>19</w:t>
            </w:r>
            <w:r w:rsidR="00FA7F02">
              <w:rPr>
                <w:noProof/>
                <w:webHidden/>
              </w:rPr>
              <w:fldChar w:fldCharType="end"/>
            </w:r>
          </w:hyperlink>
        </w:p>
        <w:p w14:paraId="487B186D" w14:textId="4DF21913" w:rsidR="00FA7F02" w:rsidRDefault="00036182">
          <w:pPr>
            <w:pStyle w:val="TM1"/>
            <w:tabs>
              <w:tab w:val="left" w:pos="168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56" w:history="1">
            <w:r w:rsidR="00FA7F02" w:rsidRPr="00CC784A">
              <w:rPr>
                <w:rStyle w:val="Lienhypertexte"/>
                <w:b/>
                <w:caps/>
                <w:noProof/>
              </w:rPr>
              <w:t>ARTICLE 14:</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Administration of personal data</w:t>
            </w:r>
            <w:r w:rsidR="00FA7F02">
              <w:rPr>
                <w:noProof/>
                <w:webHidden/>
              </w:rPr>
              <w:tab/>
            </w:r>
            <w:r w:rsidR="00FA7F02">
              <w:rPr>
                <w:noProof/>
                <w:webHidden/>
              </w:rPr>
              <w:fldChar w:fldCharType="begin"/>
            </w:r>
            <w:r w:rsidR="00FA7F02">
              <w:rPr>
                <w:noProof/>
                <w:webHidden/>
              </w:rPr>
              <w:instrText xml:space="preserve"> PAGEREF _Toc214348956 \h </w:instrText>
            </w:r>
            <w:r w:rsidR="00FA7F02">
              <w:rPr>
                <w:noProof/>
                <w:webHidden/>
              </w:rPr>
            </w:r>
            <w:r w:rsidR="00FA7F02">
              <w:rPr>
                <w:noProof/>
                <w:webHidden/>
              </w:rPr>
              <w:fldChar w:fldCharType="separate"/>
            </w:r>
            <w:r w:rsidR="00F96E9F">
              <w:rPr>
                <w:noProof/>
                <w:webHidden/>
              </w:rPr>
              <w:t>19</w:t>
            </w:r>
            <w:r w:rsidR="00FA7F02">
              <w:rPr>
                <w:noProof/>
                <w:webHidden/>
              </w:rPr>
              <w:fldChar w:fldCharType="end"/>
            </w:r>
          </w:hyperlink>
        </w:p>
        <w:p w14:paraId="3564DDB2" w14:textId="5E4EAD9A" w:rsidR="00FA7F02" w:rsidRDefault="00036182">
          <w:pPr>
            <w:pStyle w:val="TM1"/>
            <w:tabs>
              <w:tab w:val="left" w:pos="168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57" w:history="1">
            <w:r w:rsidR="00FA7F02" w:rsidRPr="00CC784A">
              <w:rPr>
                <w:rStyle w:val="Lienhypertexte"/>
                <w:b/>
                <w:caps/>
                <w:noProof/>
              </w:rPr>
              <w:t>ARTICLE 15:</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Dispute resolution - applicable law</w:t>
            </w:r>
            <w:r w:rsidR="00FA7F02">
              <w:rPr>
                <w:noProof/>
                <w:webHidden/>
              </w:rPr>
              <w:tab/>
            </w:r>
            <w:r w:rsidR="00FA7F02">
              <w:rPr>
                <w:noProof/>
                <w:webHidden/>
              </w:rPr>
              <w:fldChar w:fldCharType="begin"/>
            </w:r>
            <w:r w:rsidR="00FA7F02">
              <w:rPr>
                <w:noProof/>
                <w:webHidden/>
              </w:rPr>
              <w:instrText xml:space="preserve"> PAGEREF _Toc214348957 \h </w:instrText>
            </w:r>
            <w:r w:rsidR="00FA7F02">
              <w:rPr>
                <w:noProof/>
                <w:webHidden/>
              </w:rPr>
            </w:r>
            <w:r w:rsidR="00FA7F02">
              <w:rPr>
                <w:noProof/>
                <w:webHidden/>
              </w:rPr>
              <w:fldChar w:fldCharType="separate"/>
            </w:r>
            <w:r w:rsidR="00F96E9F">
              <w:rPr>
                <w:noProof/>
                <w:webHidden/>
              </w:rPr>
              <w:t>20</w:t>
            </w:r>
            <w:r w:rsidR="00FA7F02">
              <w:rPr>
                <w:noProof/>
                <w:webHidden/>
              </w:rPr>
              <w:fldChar w:fldCharType="end"/>
            </w:r>
          </w:hyperlink>
        </w:p>
        <w:p w14:paraId="7999D62B" w14:textId="04D8B12C" w:rsidR="00FA7F02" w:rsidRDefault="00036182">
          <w:pPr>
            <w:pStyle w:val="TM1"/>
            <w:tabs>
              <w:tab w:val="left" w:pos="168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58" w:history="1">
            <w:r w:rsidR="00FA7F02" w:rsidRPr="00CC784A">
              <w:rPr>
                <w:rStyle w:val="Lienhypertexte"/>
                <w:b/>
                <w:caps/>
                <w:noProof/>
              </w:rPr>
              <w:t>ARTICLE 16:</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Derogation from the CCAG</w:t>
            </w:r>
            <w:r w:rsidR="00FA7F02">
              <w:rPr>
                <w:noProof/>
                <w:webHidden/>
              </w:rPr>
              <w:tab/>
            </w:r>
            <w:r w:rsidR="00FA7F02">
              <w:rPr>
                <w:noProof/>
                <w:webHidden/>
              </w:rPr>
              <w:fldChar w:fldCharType="begin"/>
            </w:r>
            <w:r w:rsidR="00FA7F02">
              <w:rPr>
                <w:noProof/>
                <w:webHidden/>
              </w:rPr>
              <w:instrText xml:space="preserve"> PAGEREF _Toc214348958 \h </w:instrText>
            </w:r>
            <w:r w:rsidR="00FA7F02">
              <w:rPr>
                <w:noProof/>
                <w:webHidden/>
              </w:rPr>
            </w:r>
            <w:r w:rsidR="00FA7F02">
              <w:rPr>
                <w:noProof/>
                <w:webHidden/>
              </w:rPr>
              <w:fldChar w:fldCharType="separate"/>
            </w:r>
            <w:r w:rsidR="00F96E9F">
              <w:rPr>
                <w:noProof/>
                <w:webHidden/>
              </w:rPr>
              <w:t>20</w:t>
            </w:r>
            <w:r w:rsidR="00FA7F02">
              <w:rPr>
                <w:noProof/>
                <w:webHidden/>
              </w:rPr>
              <w:fldChar w:fldCharType="end"/>
            </w:r>
          </w:hyperlink>
        </w:p>
        <w:p w14:paraId="1DBA2E07" w14:textId="27156CE7" w:rsidR="00FA7F02" w:rsidRDefault="00036182">
          <w:pPr>
            <w:pStyle w:val="TM1"/>
            <w:tabs>
              <w:tab w:val="left" w:pos="168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59" w:history="1">
            <w:r w:rsidR="00FA7F02" w:rsidRPr="00CC784A">
              <w:rPr>
                <w:rStyle w:val="Lienhypertexte"/>
                <w:b/>
                <w:caps/>
                <w:noProof/>
              </w:rPr>
              <w:t>ARTICLE 17:</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AUDIT</w:t>
            </w:r>
            <w:r w:rsidR="00FA7F02">
              <w:rPr>
                <w:noProof/>
                <w:webHidden/>
              </w:rPr>
              <w:tab/>
            </w:r>
            <w:r w:rsidR="00FA7F02">
              <w:rPr>
                <w:noProof/>
                <w:webHidden/>
              </w:rPr>
              <w:fldChar w:fldCharType="begin"/>
            </w:r>
            <w:r w:rsidR="00FA7F02">
              <w:rPr>
                <w:noProof/>
                <w:webHidden/>
              </w:rPr>
              <w:instrText xml:space="preserve"> PAGEREF _Toc214348959 \h </w:instrText>
            </w:r>
            <w:r w:rsidR="00FA7F02">
              <w:rPr>
                <w:noProof/>
                <w:webHidden/>
              </w:rPr>
            </w:r>
            <w:r w:rsidR="00FA7F02">
              <w:rPr>
                <w:noProof/>
                <w:webHidden/>
              </w:rPr>
              <w:fldChar w:fldCharType="separate"/>
            </w:r>
            <w:r w:rsidR="00F96E9F">
              <w:rPr>
                <w:noProof/>
                <w:webHidden/>
              </w:rPr>
              <w:t>20</w:t>
            </w:r>
            <w:r w:rsidR="00FA7F02">
              <w:rPr>
                <w:noProof/>
                <w:webHidden/>
              </w:rPr>
              <w:fldChar w:fldCharType="end"/>
            </w:r>
          </w:hyperlink>
        </w:p>
        <w:p w14:paraId="0A848682" w14:textId="17B79828" w:rsidR="00FA7F02" w:rsidRDefault="00036182">
          <w:pPr>
            <w:pStyle w:val="TM1"/>
            <w:tabs>
              <w:tab w:val="left" w:pos="1680"/>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60" w:history="1">
            <w:r w:rsidR="00FA7F02" w:rsidRPr="00CC784A">
              <w:rPr>
                <w:rStyle w:val="Lienhypertexte"/>
                <w:b/>
                <w:caps/>
                <w:noProof/>
              </w:rPr>
              <w:t>ARTICLE 18:</w:t>
            </w:r>
            <w:r w:rsidR="00FA7F02">
              <w:rPr>
                <w:rFonts w:asciiTheme="minorHAnsi" w:eastAsiaTheme="minorEastAsia" w:hAnsiTheme="minorHAnsi" w:cstheme="minorBidi"/>
                <w:noProof/>
                <w:kern w:val="2"/>
                <w:sz w:val="24"/>
                <w:szCs w:val="24"/>
                <w:lang w:val="es-SV" w:eastAsia="es-SV"/>
                <w14:ligatures w14:val="standardContextual"/>
              </w:rPr>
              <w:tab/>
            </w:r>
            <w:r w:rsidR="00FA7F02" w:rsidRPr="00CC784A">
              <w:rPr>
                <w:rStyle w:val="Lienhypertexte"/>
                <w:b/>
                <w:bCs/>
                <w:caps/>
                <w:noProof/>
                <w:lang w:val="en"/>
              </w:rPr>
              <w:t>Final provisions</w:t>
            </w:r>
            <w:r w:rsidR="00FA7F02">
              <w:rPr>
                <w:noProof/>
                <w:webHidden/>
              </w:rPr>
              <w:tab/>
            </w:r>
            <w:r w:rsidR="00FA7F02">
              <w:rPr>
                <w:noProof/>
                <w:webHidden/>
              </w:rPr>
              <w:fldChar w:fldCharType="begin"/>
            </w:r>
            <w:r w:rsidR="00FA7F02">
              <w:rPr>
                <w:noProof/>
                <w:webHidden/>
              </w:rPr>
              <w:instrText xml:space="preserve"> PAGEREF _Toc214348960 \h </w:instrText>
            </w:r>
            <w:r w:rsidR="00FA7F02">
              <w:rPr>
                <w:noProof/>
                <w:webHidden/>
              </w:rPr>
            </w:r>
            <w:r w:rsidR="00FA7F02">
              <w:rPr>
                <w:noProof/>
                <w:webHidden/>
              </w:rPr>
              <w:fldChar w:fldCharType="separate"/>
            </w:r>
            <w:r w:rsidR="00F96E9F">
              <w:rPr>
                <w:noProof/>
                <w:webHidden/>
              </w:rPr>
              <w:t>21</w:t>
            </w:r>
            <w:r w:rsidR="00FA7F02">
              <w:rPr>
                <w:noProof/>
                <w:webHidden/>
              </w:rPr>
              <w:fldChar w:fldCharType="end"/>
            </w:r>
          </w:hyperlink>
        </w:p>
        <w:p w14:paraId="1928D30A" w14:textId="4BCA0791" w:rsidR="00FA7F02" w:rsidRDefault="00036182">
          <w:pPr>
            <w:pStyle w:val="TM2"/>
            <w:rPr>
              <w:noProof/>
              <w:kern w:val="2"/>
              <w:sz w:val="24"/>
              <w:szCs w:val="24"/>
              <w:lang w:val="es-SV" w:eastAsia="es-SV"/>
              <w14:ligatures w14:val="standardContextual"/>
            </w:rPr>
          </w:pPr>
          <w:hyperlink w:anchor="_Toc214348961" w:history="1">
            <w:r w:rsidR="00FA7F02" w:rsidRPr="00CC784A">
              <w:rPr>
                <w:rStyle w:val="Lienhypertexte"/>
                <w:noProof/>
                <w:lang w:val="en"/>
              </w:rPr>
              <w:t>Declaration</w:t>
            </w:r>
            <w:r w:rsidR="00FA7F02">
              <w:rPr>
                <w:noProof/>
                <w:webHidden/>
              </w:rPr>
              <w:tab/>
            </w:r>
            <w:r w:rsidR="00FA7F02">
              <w:rPr>
                <w:noProof/>
                <w:webHidden/>
              </w:rPr>
              <w:fldChar w:fldCharType="begin"/>
            </w:r>
            <w:r w:rsidR="00FA7F02">
              <w:rPr>
                <w:noProof/>
                <w:webHidden/>
              </w:rPr>
              <w:instrText xml:space="preserve"> PAGEREF _Toc214348961 \h </w:instrText>
            </w:r>
            <w:r w:rsidR="00FA7F02">
              <w:rPr>
                <w:noProof/>
                <w:webHidden/>
              </w:rPr>
            </w:r>
            <w:r w:rsidR="00FA7F02">
              <w:rPr>
                <w:noProof/>
                <w:webHidden/>
              </w:rPr>
              <w:fldChar w:fldCharType="separate"/>
            </w:r>
            <w:r w:rsidR="00F96E9F">
              <w:rPr>
                <w:noProof/>
                <w:webHidden/>
              </w:rPr>
              <w:t>21</w:t>
            </w:r>
            <w:r w:rsidR="00FA7F02">
              <w:rPr>
                <w:noProof/>
                <w:webHidden/>
              </w:rPr>
              <w:fldChar w:fldCharType="end"/>
            </w:r>
          </w:hyperlink>
        </w:p>
        <w:p w14:paraId="4E34E7BF" w14:textId="7C8F444F" w:rsidR="00FA7F02" w:rsidRDefault="00036182">
          <w:pPr>
            <w:pStyle w:val="TM1"/>
            <w:tabs>
              <w:tab w:val="right" w:leader="dot" w:pos="9736"/>
            </w:tabs>
            <w:rPr>
              <w:rFonts w:asciiTheme="minorHAnsi" w:eastAsiaTheme="minorEastAsia" w:hAnsiTheme="minorHAnsi" w:cstheme="minorBidi"/>
              <w:noProof/>
              <w:kern w:val="2"/>
              <w:sz w:val="24"/>
              <w:szCs w:val="24"/>
              <w:lang w:val="es-SV" w:eastAsia="es-SV"/>
              <w14:ligatures w14:val="standardContextual"/>
            </w:rPr>
          </w:pPr>
          <w:hyperlink w:anchor="_Toc214348962" w:history="1">
            <w:r w:rsidR="00FA7F02" w:rsidRPr="00CC784A">
              <w:rPr>
                <w:rStyle w:val="Lienhypertexte"/>
                <w:b/>
                <w:bCs/>
                <w:caps/>
                <w:noProof/>
                <w:lang w:val="en"/>
              </w:rPr>
              <w:t>Annex 1: Specifications</w:t>
            </w:r>
            <w:r w:rsidR="00FA7F02">
              <w:rPr>
                <w:noProof/>
                <w:webHidden/>
              </w:rPr>
              <w:tab/>
            </w:r>
            <w:r w:rsidR="00FA7F02">
              <w:rPr>
                <w:noProof/>
                <w:webHidden/>
              </w:rPr>
              <w:fldChar w:fldCharType="begin"/>
            </w:r>
            <w:r w:rsidR="00FA7F02">
              <w:rPr>
                <w:noProof/>
                <w:webHidden/>
              </w:rPr>
              <w:instrText xml:space="preserve"> PAGEREF _Toc214348962 \h </w:instrText>
            </w:r>
            <w:r w:rsidR="00FA7F02">
              <w:rPr>
                <w:noProof/>
                <w:webHidden/>
              </w:rPr>
            </w:r>
            <w:r w:rsidR="00FA7F02">
              <w:rPr>
                <w:noProof/>
                <w:webHidden/>
              </w:rPr>
              <w:fldChar w:fldCharType="separate"/>
            </w:r>
            <w:r w:rsidR="00F96E9F">
              <w:rPr>
                <w:noProof/>
                <w:webHidden/>
              </w:rPr>
              <w:t>24</w:t>
            </w:r>
            <w:r w:rsidR="00FA7F02">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214348907"/>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D61803"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001C9486" w:rsidR="00416A7A" w:rsidRDefault="00DE1070" w:rsidP="00416A7A">
      <w:pPr>
        <w:spacing w:before="120"/>
        <w:jc w:val="both"/>
        <w:rPr>
          <w:rFonts w:asciiTheme="minorHAnsi" w:hAnsiTheme="minorHAnsi" w:cstheme="minorHAnsi"/>
          <w:sz w:val="22"/>
          <w:lang w:val="en"/>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w:t>
      </w:r>
      <w:r w:rsidR="00FD4AE9" w:rsidRPr="00433D8F">
        <w:rPr>
          <w:rFonts w:asciiTheme="minorHAnsi" w:hAnsiTheme="minorHAnsi"/>
          <w:sz w:val="22"/>
          <w:szCs w:val="22"/>
          <w:lang w:val="en-US"/>
        </w:rPr>
        <w:t>NDICI LA/2023/ 448-875</w:t>
      </w:r>
      <w:r w:rsidRPr="003115EA">
        <w:rPr>
          <w:rFonts w:asciiTheme="minorHAnsi" w:hAnsiTheme="minorHAnsi" w:cstheme="minorHAnsi"/>
          <w:sz w:val="22"/>
          <w:lang w:val="en"/>
        </w:rPr>
        <w:t xml:space="preserve"> signed on</w:t>
      </w:r>
      <w:r w:rsidR="00344D0B">
        <w:rPr>
          <w:rFonts w:asciiTheme="minorHAnsi" w:hAnsiTheme="minorHAnsi" w:cstheme="minorHAnsi"/>
          <w:sz w:val="22"/>
          <w:lang w:val="en"/>
        </w:rPr>
        <w:t xml:space="preserve"> 20/11/2023 </w:t>
      </w:r>
      <w:r w:rsidRPr="003115EA">
        <w:rPr>
          <w:rFonts w:asciiTheme="minorHAnsi" w:hAnsiTheme="minorHAnsi" w:cstheme="minorHAnsi"/>
          <w:sz w:val="22"/>
          <w:lang w:val="en"/>
        </w:rPr>
        <w:t xml:space="preserve">between </w:t>
      </w:r>
      <w:r w:rsidR="0094043E">
        <w:rPr>
          <w:rFonts w:asciiTheme="minorHAnsi" w:hAnsiTheme="minorHAnsi" w:cstheme="minorHAnsi"/>
          <w:i/>
          <w:iCs/>
          <w:sz w:val="22"/>
          <w:lang w:val="en"/>
        </w:rPr>
        <w:t>EXPERTISE FRANCE</w:t>
      </w:r>
      <w:r w:rsidRPr="003115EA">
        <w:rPr>
          <w:rFonts w:asciiTheme="minorHAnsi" w:hAnsiTheme="minorHAnsi" w:cstheme="minorHAnsi"/>
          <w:sz w:val="22"/>
          <w:lang w:val="en"/>
        </w:rPr>
        <w:t xml:space="preserve"> and </w:t>
      </w:r>
      <w:r w:rsidR="0094043E">
        <w:rPr>
          <w:rFonts w:asciiTheme="minorHAnsi" w:hAnsiTheme="minorHAnsi" w:cstheme="minorHAnsi"/>
          <w:i/>
          <w:iCs/>
          <w:sz w:val="22"/>
          <w:lang w:val="en"/>
        </w:rPr>
        <w:t>THE EUROPEAN UNION</w:t>
      </w:r>
      <w:r w:rsidRPr="003115EA">
        <w:rPr>
          <w:rFonts w:asciiTheme="minorHAnsi" w:hAnsiTheme="minorHAnsi" w:cstheme="minorHAnsi"/>
          <w:sz w:val="22"/>
          <w:lang w:val="en"/>
        </w:rPr>
        <w:t>, covering “</w:t>
      </w:r>
      <w:r w:rsidR="0072732E" w:rsidRPr="0072732E">
        <w:rPr>
          <w:rFonts w:asciiTheme="minorHAnsi" w:hAnsiTheme="minorHAnsi" w:cstheme="minorHAnsi"/>
          <w:sz w:val="22"/>
          <w:lang w:val="en"/>
        </w:rPr>
        <w:t xml:space="preserve">Enhancing biodiversity conservation in the Great Forests of Mesoamerica” </w:t>
      </w:r>
      <w:r w:rsidR="003115EA" w:rsidRPr="0072732E">
        <w:rPr>
          <w:rFonts w:asciiTheme="minorHAnsi" w:hAnsiTheme="minorHAnsi" w:cstheme="minorHAnsi"/>
          <w:smallCaps/>
          <w:szCs w:val="22"/>
          <w:lang w:val="en-GB"/>
        </w:rPr>
        <w:t>E</w:t>
      </w:r>
      <w:r w:rsidR="003115EA" w:rsidRPr="0072732E">
        <w:rPr>
          <w:rFonts w:asciiTheme="minorHAnsi" w:hAnsiTheme="minorHAnsi" w:cstheme="minorHAnsi"/>
          <w:smallCaps/>
          <w:sz w:val="22"/>
          <w:szCs w:val="22"/>
          <w:lang w:val="en-GB"/>
        </w:rPr>
        <w:t>xpertise</w:t>
      </w:r>
      <w:r w:rsidR="003115EA" w:rsidRPr="003115EA">
        <w:rPr>
          <w:rFonts w:asciiTheme="minorHAnsi" w:hAnsiTheme="minorHAnsi" w:cstheme="minorHAnsi"/>
          <w:smallCaps/>
          <w:sz w:val="22"/>
          <w:szCs w:val="22"/>
          <w:lang w:val="en-GB"/>
        </w:rPr>
        <w:t xml:space="preserv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1128D20A" w14:textId="77777777" w:rsidR="009B26F8" w:rsidRDefault="009B26F8" w:rsidP="00416A7A">
      <w:pPr>
        <w:spacing w:before="120"/>
        <w:jc w:val="both"/>
        <w:rPr>
          <w:rFonts w:asciiTheme="minorHAnsi" w:hAnsiTheme="minorHAnsi" w:cstheme="minorHAnsi"/>
          <w:sz w:val="22"/>
          <w:lang w:val="en"/>
        </w:rPr>
      </w:pPr>
    </w:p>
    <w:p w14:paraId="54BD0E86" w14:textId="77777777" w:rsidR="009B26F8" w:rsidRPr="009B26F8" w:rsidRDefault="009B26F8" w:rsidP="00416A7A">
      <w:pPr>
        <w:spacing w:before="120"/>
        <w:jc w:val="both"/>
        <w:rPr>
          <w:rFonts w:asciiTheme="minorHAnsi" w:hAnsiTheme="minorHAnsi" w:cstheme="minorHAnsi"/>
          <w:sz w:val="22"/>
          <w:lang w:val="en-US"/>
        </w:rPr>
      </w:pP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14348908"/>
      <w:r w:rsidRPr="00F2235E">
        <w:rPr>
          <w:rFonts w:asciiTheme="minorHAnsi" w:hAnsiTheme="minorHAnsi"/>
          <w:b/>
          <w:bCs/>
          <w:caps/>
          <w:sz w:val="24"/>
          <w:u w:val="single"/>
          <w:lang w:val="en"/>
        </w:rPr>
        <w:lastRenderedPageBreak/>
        <w:t>Object of the contract</w:t>
      </w:r>
      <w:bookmarkEnd w:id="6"/>
    </w:p>
    <w:p w14:paraId="767C017D" w14:textId="1868D18B"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xml:space="preserve">) is </w:t>
      </w:r>
      <w:r w:rsidR="00182A06">
        <w:rPr>
          <w:rFonts w:asciiTheme="minorHAnsi" w:hAnsiTheme="minorHAnsi" w:cs="Arial"/>
          <w:iCs/>
          <w:sz w:val="24"/>
          <w:lang w:val="en"/>
        </w:rPr>
        <w:t>p</w:t>
      </w:r>
      <w:r w:rsidR="00182A06" w:rsidRPr="00065976">
        <w:rPr>
          <w:rFonts w:asciiTheme="minorHAnsi" w:hAnsiTheme="minorHAnsi" w:cs="Arial"/>
          <w:iCs/>
          <w:sz w:val="24"/>
          <w:lang w:val="en"/>
        </w:rPr>
        <w:t>rovide</w:t>
      </w:r>
      <w:r w:rsidR="00182A06" w:rsidRPr="000D2756">
        <w:rPr>
          <w:rFonts w:asciiTheme="minorHAnsi" w:hAnsiTheme="minorHAnsi" w:cs="Arial"/>
          <w:i/>
          <w:iCs/>
          <w:sz w:val="24"/>
          <w:lang w:val="en"/>
        </w:rPr>
        <w:t xml:space="preserve"> </w:t>
      </w:r>
      <w:r w:rsidRPr="00F2235E">
        <w:rPr>
          <w:rFonts w:asciiTheme="minorHAnsi" w:hAnsiTheme="minorHAnsi" w:cs="Arial"/>
          <w:lang w:val="en"/>
        </w:rPr>
        <w:t>“</w:t>
      </w:r>
      <w:r w:rsidR="000D2756" w:rsidRPr="00065976">
        <w:rPr>
          <w:rFonts w:asciiTheme="minorHAnsi" w:hAnsiTheme="minorHAnsi" w:cs="Arial"/>
          <w:i/>
          <w:iCs/>
          <w:lang w:val="en"/>
        </w:rPr>
        <w:t>technical support to grant beneficiaries to facilitate implementation and monitor their biodiversity conservation projects</w:t>
      </w:r>
      <w:r w:rsidR="000D2756" w:rsidRPr="00065976">
        <w:rPr>
          <w:rFonts w:asciiTheme="minorHAnsi" w:hAnsiTheme="minorHAnsi" w:cs="Arial"/>
          <w:sz w:val="20"/>
          <w:lang w:val="en-US"/>
        </w:rPr>
        <w:t>”</w:t>
      </w:r>
      <w:r w:rsidR="00182A06">
        <w:rPr>
          <w:rFonts w:asciiTheme="minorHAnsi" w:hAnsiTheme="minorHAnsi" w:cs="Arial"/>
          <w:sz w:val="20"/>
          <w:lang w:val="en-US"/>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14348909"/>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2A2D5D68" w14:textId="499D8D63" w:rsidR="00663C0B" w:rsidRPr="00B10BA8" w:rsidRDefault="00C973C2" w:rsidP="00B10BA8">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2D07C824"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applicable to public procurement for day-to-day supplies and services approved under the Order of 30/03/2021</w:t>
      </w:r>
      <w:r w:rsidR="00E33A5D">
        <w:rPr>
          <w:rFonts w:asciiTheme="minorHAnsi" w:hAnsiTheme="minorHAnsi" w:cstheme="minorHAnsi"/>
          <w:szCs w:val="22"/>
          <w:lang w:val="en"/>
        </w:rPr>
        <w:t xml:space="preserve"> </w:t>
      </w:r>
      <w:r w:rsidRPr="00F2235E">
        <w:rPr>
          <w:rFonts w:asciiTheme="minorHAnsi" w:hAnsiTheme="minorHAnsi" w:cstheme="minorHAnsi"/>
          <w:szCs w:val="22"/>
          <w:lang w:val="en"/>
        </w:rPr>
        <w:t xml:space="preserve">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4FDDEBF9" w14:textId="77777777" w:rsidR="00113F82" w:rsidRPr="00F2235E" w:rsidRDefault="001520B7" w:rsidP="00113F82">
      <w:pPr>
        <w:pStyle w:val="w"/>
        <w:widowControl w:val="0"/>
        <w:numPr>
          <w:ilvl w:val="0"/>
          <w:numId w:val="47"/>
        </w:numPr>
        <w:spacing w:before="120"/>
        <w:rPr>
          <w:rFonts w:asciiTheme="minorHAnsi" w:hAnsiTheme="minorHAnsi" w:cstheme="minorHAnsi"/>
          <w:szCs w:val="22"/>
          <w:highlight w:val="yellow"/>
        </w:rPr>
      </w:pPr>
      <w:r w:rsidRPr="00F2235E">
        <w:rPr>
          <w:rFonts w:asciiTheme="minorHAnsi" w:hAnsiTheme="minorHAnsi" w:cstheme="minorHAnsi"/>
          <w:szCs w:val="22"/>
          <w:highlight w:val="yellow"/>
          <w:lang w:val="en"/>
        </w:rPr>
        <w:t xml:space="preserve">Etc. </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214348910"/>
      <w:bookmarkStart w:id="9" w:name="_Toc392669631"/>
      <w:r w:rsidRPr="000D19AC">
        <w:rPr>
          <w:rFonts w:asciiTheme="minorHAnsi" w:hAnsiTheme="minorHAnsi"/>
          <w:b/>
          <w:bCs/>
          <w:caps/>
          <w:sz w:val="24"/>
          <w:u w:val="single"/>
          <w:lang w:val="en"/>
        </w:rPr>
        <w:lastRenderedPageBreak/>
        <w:t>General characteristics of the Contract</w:t>
      </w:r>
      <w:bookmarkEnd w:id="8"/>
    </w:p>
    <w:p w14:paraId="20523B0D" w14:textId="77777777" w:rsidR="000A6E96" w:rsidRPr="000D19AC" w:rsidRDefault="00204CC9" w:rsidP="005204FC">
      <w:pPr>
        <w:pStyle w:val="Titre2"/>
        <w:rPr>
          <w:rFonts w:asciiTheme="minorHAnsi" w:hAnsiTheme="minorHAnsi" w:cstheme="minorHAnsi"/>
          <w:i/>
          <w:sz w:val="22"/>
          <w:szCs w:val="22"/>
        </w:rPr>
      </w:pPr>
      <w:bookmarkStart w:id="10" w:name="_Toc214348911"/>
      <w:r w:rsidRPr="000D19AC">
        <w:rPr>
          <w:rFonts w:asciiTheme="minorHAnsi" w:hAnsiTheme="minorHAnsi" w:cstheme="minorHAnsi"/>
          <w:sz w:val="22"/>
          <w:szCs w:val="22"/>
          <w:lang w:val="en"/>
        </w:rPr>
        <w:t>Form of the Contract</w:t>
      </w:r>
      <w:bookmarkEnd w:id="9"/>
      <w:bookmarkEnd w:id="10"/>
      <w:r w:rsidRPr="000D19AC">
        <w:rPr>
          <w:rFonts w:asciiTheme="minorHAnsi" w:hAnsiTheme="minorHAnsi" w:cstheme="minorHAnsi"/>
          <w:sz w:val="22"/>
          <w:szCs w:val="22"/>
          <w:lang w:val="en"/>
        </w:rPr>
        <w:t xml:space="preserve"> </w:t>
      </w:r>
    </w:p>
    <w:p w14:paraId="0DB03772" w14:textId="17560045" w:rsidR="00A246CE" w:rsidRPr="000D19AC" w:rsidRDefault="001B6DF5" w:rsidP="00CB7CF8">
      <w:pPr>
        <w:pStyle w:val="u"/>
        <w:widowControl w:val="0"/>
        <w:spacing w:before="240"/>
        <w:ind w:left="0"/>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w:t>
      </w:r>
      <w:r w:rsidR="00A96BE1" w:rsidRPr="000D19AC">
        <w:rPr>
          <w:rFonts w:asciiTheme="minorHAnsi" w:hAnsiTheme="minorHAnsi" w:cstheme="minorHAnsi"/>
          <w:szCs w:val="22"/>
          <w:lang w:val="en"/>
        </w:rPr>
        <w:t>services</w:t>
      </w:r>
      <w:r w:rsidR="00A96BE1">
        <w:rPr>
          <w:rFonts w:asciiTheme="minorHAnsi" w:hAnsiTheme="minorHAnsi" w:cstheme="minorHAnsi"/>
          <w:szCs w:val="22"/>
          <w:lang w:val="en"/>
        </w:rPr>
        <w:t xml:space="preserve"> </w:t>
      </w:r>
      <w:r w:rsidR="00A96BE1" w:rsidRPr="000D19AC">
        <w:rPr>
          <w:rFonts w:asciiTheme="minorHAnsi" w:hAnsiTheme="minorHAnsi" w:cstheme="minorHAnsi"/>
          <w:szCs w:val="22"/>
          <w:lang w:val="en"/>
        </w:rPr>
        <w:t>at</w:t>
      </w:r>
      <w:r w:rsidRPr="000D19AC">
        <w:rPr>
          <w:rFonts w:asciiTheme="minorHAnsi" w:hAnsiTheme="minorHAnsi" w:cstheme="minorHAnsi"/>
          <w:szCs w:val="22"/>
          <w:lang w:val="en"/>
        </w:rPr>
        <w:t xml:space="preserve"> fixed and total prices.</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2" w:name="_Toc392669632"/>
      <w:bookmarkStart w:id="13" w:name="_Toc214348912"/>
      <w:bookmarkEnd w:id="11"/>
      <w:r w:rsidRPr="006548B9">
        <w:rPr>
          <w:rFonts w:asciiTheme="minorHAnsi" w:hAnsiTheme="minorHAnsi" w:cstheme="minorHAnsi"/>
          <w:sz w:val="22"/>
          <w:szCs w:val="22"/>
          <w:lang w:val="en"/>
        </w:rPr>
        <w:t xml:space="preserve">Term </w:t>
      </w:r>
      <w:bookmarkEnd w:id="12"/>
      <w:r w:rsidRPr="006548B9">
        <w:rPr>
          <w:rFonts w:asciiTheme="minorHAnsi" w:hAnsiTheme="minorHAnsi" w:cstheme="minorHAnsi"/>
          <w:sz w:val="22"/>
          <w:szCs w:val="22"/>
          <w:lang w:val="en"/>
        </w:rPr>
        <w:t>of the Contract</w:t>
      </w:r>
      <w:bookmarkEnd w:id="13"/>
    </w:p>
    <w:p w14:paraId="52B8A451" w14:textId="1F4440E2"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CB7CF8">
        <w:rPr>
          <w:rFonts w:asciiTheme="minorHAnsi" w:hAnsiTheme="minorHAnsi" w:cstheme="minorHAnsi"/>
          <w:szCs w:val="22"/>
          <w:lang w:val="en"/>
        </w:rPr>
        <w:t>20</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p>
    <w:p w14:paraId="10848C8C" w14:textId="77777777" w:rsidR="00413542" w:rsidRDefault="00413542" w:rsidP="00413542">
      <w:pPr>
        <w:pStyle w:val="v"/>
        <w:widowControl w:val="0"/>
        <w:spacing w:before="120"/>
        <w:ind w:left="556" w:firstLine="0"/>
        <w:rPr>
          <w:rFonts w:asciiTheme="minorHAnsi" w:hAnsiTheme="minorHAnsi" w:cstheme="minorHAnsi"/>
          <w:szCs w:val="22"/>
          <w:lang w:val="en"/>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7FAFFD04" w14:textId="77777777" w:rsidR="006A10CD" w:rsidRPr="000D19AC" w:rsidRDefault="006A10CD" w:rsidP="00413542">
      <w:pPr>
        <w:pStyle w:val="v"/>
        <w:widowControl w:val="0"/>
        <w:spacing w:before="120"/>
        <w:ind w:left="556" w:firstLine="0"/>
        <w:rPr>
          <w:rFonts w:asciiTheme="minorHAnsi" w:hAnsiTheme="minorHAnsi" w:cstheme="minorHAnsi"/>
          <w:szCs w:val="22"/>
          <w:lang w:val="en-GB"/>
        </w:rPr>
      </w:pPr>
    </w:p>
    <w:p w14:paraId="313A6F2F" w14:textId="6DD02FE7" w:rsidR="001E12A9" w:rsidRPr="00F41A62" w:rsidRDefault="001E12A9" w:rsidP="001E12A9">
      <w:pPr>
        <w:pStyle w:val="Titre2"/>
        <w:spacing w:before="120" w:after="60"/>
        <w:rPr>
          <w:rFonts w:asciiTheme="minorHAnsi" w:hAnsiTheme="minorHAnsi" w:cstheme="minorHAnsi"/>
          <w:sz w:val="22"/>
          <w:szCs w:val="22"/>
          <w:lang w:val="en-GB"/>
        </w:rPr>
      </w:pPr>
      <w:bookmarkStart w:id="14" w:name="_Toc214348913"/>
      <w:r w:rsidRPr="00F41A62">
        <w:rPr>
          <w:rFonts w:asciiTheme="minorHAnsi" w:hAnsiTheme="minorHAnsi" w:cstheme="minorHAnsi"/>
          <w:sz w:val="22"/>
          <w:szCs w:val="22"/>
          <w:lang w:val="en"/>
        </w:rPr>
        <w:t>Commencement and deadline of service provision</w:t>
      </w:r>
      <w:bookmarkEnd w:id="14"/>
    </w:p>
    <w:p w14:paraId="72BA91E2" w14:textId="7C737ABF" w:rsidR="00424C4D" w:rsidRPr="00424C4D" w:rsidRDefault="00424C4D" w:rsidP="00641B9F">
      <w:pPr>
        <w:pStyle w:val="v"/>
        <w:widowControl w:val="0"/>
        <w:spacing w:before="120"/>
        <w:ind w:left="556" w:firstLine="0"/>
        <w:rPr>
          <w:rFonts w:asciiTheme="minorHAnsi" w:hAnsiTheme="minorHAnsi" w:cstheme="minorHAnsi"/>
          <w:szCs w:val="22"/>
          <w:lang w:val="en-US"/>
        </w:rPr>
      </w:pPr>
      <w:r w:rsidRPr="00424C4D">
        <w:rPr>
          <w:rFonts w:asciiTheme="minorHAnsi" w:hAnsiTheme="minorHAnsi" w:cstheme="minorHAnsi"/>
          <w:szCs w:val="22"/>
          <w:lang w:val="en-US"/>
        </w:rPr>
        <w:t>The service provision deadline under this contract is twenty (20) months from the contract award date, subject to the delivery schedule detailed in the deliverables table.</w:t>
      </w:r>
    </w:p>
    <w:p w14:paraId="58D84AC8" w14:textId="5FCD55D3" w:rsidR="00E849ED" w:rsidRDefault="00E326F3" w:rsidP="00A156EF">
      <w:pPr>
        <w:pStyle w:val="v"/>
        <w:widowControl w:val="0"/>
        <w:spacing w:before="120"/>
        <w:ind w:left="556" w:firstLine="0"/>
        <w:rPr>
          <w:rFonts w:asciiTheme="minorHAnsi" w:hAnsiTheme="minorHAnsi" w:cstheme="minorHAnsi"/>
          <w:szCs w:val="22"/>
          <w:lang w:val="en"/>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5" w:name="_Toc214348914"/>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214348915"/>
      <w:r w:rsidRPr="00F41A62">
        <w:rPr>
          <w:rFonts w:asciiTheme="minorHAnsi" w:hAnsiTheme="minorHAnsi" w:cstheme="minorHAnsi"/>
          <w:sz w:val="22"/>
          <w:szCs w:val="22"/>
          <w:lang w:val="en"/>
        </w:rPr>
        <w:t>Amount of the Contract</w:t>
      </w:r>
      <w:bookmarkEnd w:id="16"/>
      <w:bookmarkEnd w:id="17"/>
      <w:bookmarkEnd w:id="18"/>
    </w:p>
    <w:p w14:paraId="2EE20BC9" w14:textId="79DCA99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w:t>
      </w:r>
      <w:r w:rsidRPr="00F41A62">
        <w:rPr>
          <w:rFonts w:asciiTheme="minorHAnsi" w:hAnsiTheme="minorHAnsi" w:cstheme="minorHAnsi"/>
          <w:szCs w:val="22"/>
          <w:lang w:val="en"/>
        </w:rPr>
        <w:t xml:space="preserve"> in </w:t>
      </w:r>
      <w:r w:rsidR="00A93586">
        <w:rPr>
          <w:rFonts w:asciiTheme="minorHAnsi" w:hAnsiTheme="minorHAnsi" w:cstheme="minorHAnsi"/>
          <w:szCs w:val="22"/>
          <w:lang w:val="en"/>
        </w:rPr>
        <w:t>$</w:t>
      </w:r>
      <w:r w:rsidRPr="00F41A62">
        <w:rPr>
          <w:rFonts w:asciiTheme="minorHAnsi" w:hAnsiTheme="minorHAnsi" w:cstheme="minorHAnsi"/>
          <w:szCs w:val="22"/>
          <w:lang w:val="en"/>
        </w:rPr>
        <w:t xml:space="preserve"> exc. VAT.</w:t>
      </w:r>
    </w:p>
    <w:p w14:paraId="30EAD89D" w14:textId="7777777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p>
    <w:p w14:paraId="3B654782" w14:textId="150D1745" w:rsidR="00A17DB1" w:rsidRDefault="00F53E95" w:rsidP="00D0046C">
      <w:pPr>
        <w:pStyle w:val="u"/>
        <w:widowControl w:val="0"/>
        <w:numPr>
          <w:ilvl w:val="12"/>
          <w:numId w:val="0"/>
        </w:numPr>
        <w:spacing w:before="240" w:after="120"/>
        <w:ind w:left="561"/>
        <w:rPr>
          <w:rFonts w:asciiTheme="minorHAnsi" w:hAnsiTheme="minorHAnsi" w:cstheme="minorHAnsi"/>
          <w:szCs w:val="22"/>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services/supplies 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r w:rsidR="00A93586" w:rsidRPr="00F41A62">
        <w:rPr>
          <w:rFonts w:asciiTheme="minorHAnsi" w:hAnsiTheme="minorHAnsi" w:cstheme="minorHAnsi"/>
          <w:szCs w:val="22"/>
          <w:lang w:val="en-GB"/>
        </w:rPr>
        <w:t xml:space="preserve"> </w:t>
      </w:r>
    </w:p>
    <w:tbl>
      <w:tblPr>
        <w:tblStyle w:val="Grilledutableau"/>
        <w:tblW w:w="9220" w:type="dxa"/>
        <w:tblInd w:w="556" w:type="dxa"/>
        <w:tblLook w:val="04A0" w:firstRow="1" w:lastRow="0" w:firstColumn="1" w:lastColumn="0" w:noHBand="0" w:noVBand="1"/>
      </w:tblPr>
      <w:tblGrid>
        <w:gridCol w:w="4683"/>
        <w:gridCol w:w="1088"/>
        <w:gridCol w:w="3449"/>
      </w:tblGrid>
      <w:tr w:rsidR="005A210A" w:rsidRPr="00F41A62" w14:paraId="4218C0B6" w14:textId="77777777" w:rsidTr="00317456">
        <w:trPr>
          <w:trHeight w:val="537"/>
        </w:trPr>
        <w:tc>
          <w:tcPr>
            <w:tcW w:w="4683" w:type="dxa"/>
            <w:vAlign w:val="center"/>
          </w:tcPr>
          <w:p w14:paraId="11713311" w14:textId="77777777" w:rsidR="005A210A" w:rsidRPr="00F41A62" w:rsidRDefault="005A210A" w:rsidP="00317456">
            <w:pPr>
              <w:pStyle w:val="v"/>
              <w:widowControl w:val="0"/>
              <w:spacing w:before="60" w:after="60"/>
              <w:ind w:left="0" w:firstLine="0"/>
              <w:jc w:val="left"/>
              <w:rPr>
                <w:rFonts w:asciiTheme="minorHAnsi" w:hAnsiTheme="minorHAnsi" w:cstheme="minorHAnsi"/>
                <w:b/>
                <w:szCs w:val="22"/>
              </w:rPr>
            </w:pPr>
            <w:r w:rsidRPr="00F41A62">
              <w:rPr>
                <w:rFonts w:asciiTheme="minorHAnsi" w:hAnsiTheme="minorHAnsi" w:cstheme="minorHAnsi"/>
                <w:b/>
                <w:bCs/>
                <w:szCs w:val="22"/>
                <w:lang w:val="en"/>
              </w:rPr>
              <w:t>ITEM</w:t>
            </w:r>
          </w:p>
        </w:tc>
        <w:tc>
          <w:tcPr>
            <w:tcW w:w="1088" w:type="dxa"/>
            <w:vAlign w:val="center"/>
          </w:tcPr>
          <w:p w14:paraId="3EC0C41B" w14:textId="77777777" w:rsidR="005A210A" w:rsidRPr="00F41A62" w:rsidRDefault="005A210A" w:rsidP="00317456">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TYPE OF AMOUNT</w:t>
            </w:r>
          </w:p>
        </w:tc>
        <w:tc>
          <w:tcPr>
            <w:tcW w:w="3449" w:type="dxa"/>
            <w:vAlign w:val="center"/>
          </w:tcPr>
          <w:p w14:paraId="04300ABE" w14:textId="77777777" w:rsidR="005A210A" w:rsidRPr="00F41A62" w:rsidRDefault="005A210A" w:rsidP="00317456">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AMOUNT</w:t>
            </w:r>
          </w:p>
        </w:tc>
      </w:tr>
      <w:tr w:rsidR="005A210A" w:rsidRPr="00F41A62" w14:paraId="5E0F994D" w14:textId="77777777" w:rsidTr="00317456">
        <w:tc>
          <w:tcPr>
            <w:tcW w:w="4683" w:type="dxa"/>
            <w:vAlign w:val="center"/>
          </w:tcPr>
          <w:p w14:paraId="4AA5EDF8" w14:textId="77777777" w:rsidR="005A210A" w:rsidRPr="00E443BA" w:rsidRDefault="005A210A" w:rsidP="00317456">
            <w:pPr>
              <w:pStyle w:val="v"/>
              <w:widowControl w:val="0"/>
              <w:spacing w:before="60" w:after="60"/>
              <w:ind w:left="0" w:firstLine="0"/>
              <w:jc w:val="left"/>
              <w:rPr>
                <w:rFonts w:asciiTheme="minorHAnsi" w:hAnsiTheme="minorHAnsi" w:cstheme="minorHAnsi"/>
                <w:szCs w:val="22"/>
                <w:lang w:val="en-US"/>
              </w:rPr>
            </w:pPr>
            <w:r w:rsidRPr="00F41A62">
              <w:rPr>
                <w:rFonts w:asciiTheme="minorHAnsi" w:hAnsiTheme="minorHAnsi" w:cstheme="minorHAnsi"/>
                <w:szCs w:val="22"/>
                <w:lang w:val="en"/>
              </w:rPr>
              <w:t>P1</w:t>
            </w:r>
            <w:r>
              <w:rPr>
                <w:rFonts w:asciiTheme="minorHAnsi" w:hAnsiTheme="minorHAnsi" w:cstheme="minorHAnsi"/>
                <w:szCs w:val="22"/>
                <w:lang w:val="en"/>
              </w:rPr>
              <w:t>: Guidance</w:t>
            </w:r>
            <w:r w:rsidRPr="00171391">
              <w:rPr>
                <w:rFonts w:asciiTheme="minorHAnsi" w:hAnsiTheme="minorHAnsi" w:cstheme="minorHAnsi"/>
                <w:szCs w:val="22"/>
                <w:lang w:val="en-US"/>
              </w:rPr>
              <w:t xml:space="preserve"> and </w:t>
            </w:r>
            <w:r>
              <w:rPr>
                <w:rFonts w:asciiTheme="minorHAnsi" w:hAnsiTheme="minorHAnsi" w:cstheme="minorHAnsi"/>
                <w:szCs w:val="22"/>
                <w:lang w:val="en-US"/>
              </w:rPr>
              <w:t>s</w:t>
            </w:r>
            <w:r w:rsidRPr="00171391">
              <w:rPr>
                <w:rFonts w:asciiTheme="minorHAnsi" w:hAnsiTheme="minorHAnsi" w:cstheme="minorHAnsi"/>
                <w:szCs w:val="22"/>
                <w:lang w:val="en-US"/>
              </w:rPr>
              <w:t xml:space="preserve">chedule </w:t>
            </w:r>
            <w:r>
              <w:rPr>
                <w:rFonts w:asciiTheme="minorHAnsi" w:hAnsiTheme="minorHAnsi" w:cstheme="minorHAnsi"/>
                <w:szCs w:val="22"/>
                <w:lang w:val="en-US"/>
              </w:rPr>
              <w:t>d</w:t>
            </w:r>
            <w:r w:rsidRPr="00171391">
              <w:rPr>
                <w:rFonts w:asciiTheme="minorHAnsi" w:hAnsiTheme="minorHAnsi" w:cstheme="minorHAnsi"/>
                <w:szCs w:val="22"/>
                <w:lang w:val="en-US"/>
              </w:rPr>
              <w:t xml:space="preserve">ocument for </w:t>
            </w:r>
            <w:r>
              <w:rPr>
                <w:rFonts w:asciiTheme="minorHAnsi" w:hAnsiTheme="minorHAnsi" w:cstheme="minorHAnsi"/>
                <w:szCs w:val="22"/>
                <w:lang w:val="en-US"/>
              </w:rPr>
              <w:t>t</w:t>
            </w:r>
            <w:r w:rsidRPr="00171391">
              <w:rPr>
                <w:rFonts w:asciiTheme="minorHAnsi" w:hAnsiTheme="minorHAnsi" w:cstheme="minorHAnsi"/>
                <w:szCs w:val="22"/>
                <w:lang w:val="en-US"/>
              </w:rPr>
              <w:t xml:space="preserve">echnical </w:t>
            </w:r>
            <w:r>
              <w:rPr>
                <w:rFonts w:asciiTheme="minorHAnsi" w:hAnsiTheme="minorHAnsi" w:cstheme="minorHAnsi"/>
                <w:szCs w:val="22"/>
                <w:lang w:val="en-US"/>
              </w:rPr>
              <w:t>a</w:t>
            </w:r>
            <w:r w:rsidRPr="00171391">
              <w:rPr>
                <w:rFonts w:asciiTheme="minorHAnsi" w:hAnsiTheme="minorHAnsi" w:cstheme="minorHAnsi"/>
                <w:szCs w:val="22"/>
                <w:lang w:val="en-US"/>
              </w:rPr>
              <w:t>ssistanc</w:t>
            </w:r>
            <w:r>
              <w:rPr>
                <w:rFonts w:asciiTheme="minorHAnsi" w:hAnsiTheme="minorHAnsi" w:cstheme="minorHAnsi"/>
                <w:szCs w:val="22"/>
                <w:lang w:val="en-US"/>
              </w:rPr>
              <w:t>e</w:t>
            </w:r>
          </w:p>
        </w:tc>
        <w:tc>
          <w:tcPr>
            <w:tcW w:w="1088" w:type="dxa"/>
            <w:vAlign w:val="center"/>
          </w:tcPr>
          <w:p w14:paraId="5AA7137E"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3449" w:type="dxa"/>
            <w:vAlign w:val="center"/>
          </w:tcPr>
          <w:p w14:paraId="56A39ECA"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5A210A" w:rsidRPr="00F41A62" w14:paraId="359B7820" w14:textId="77777777" w:rsidTr="00317456">
        <w:tc>
          <w:tcPr>
            <w:tcW w:w="4683" w:type="dxa"/>
            <w:vAlign w:val="center"/>
          </w:tcPr>
          <w:p w14:paraId="17790AB9" w14:textId="77777777" w:rsidR="005A210A" w:rsidRPr="003D57EC" w:rsidRDefault="005A210A" w:rsidP="00317456">
            <w:pPr>
              <w:pStyle w:val="v"/>
              <w:widowControl w:val="0"/>
              <w:spacing w:before="60" w:after="60"/>
              <w:ind w:left="0" w:firstLine="0"/>
              <w:jc w:val="left"/>
              <w:rPr>
                <w:rFonts w:asciiTheme="minorHAnsi" w:hAnsiTheme="minorHAnsi" w:cstheme="minorHAnsi"/>
                <w:szCs w:val="22"/>
                <w:lang w:val="en-US"/>
              </w:rPr>
            </w:pPr>
            <w:r w:rsidRPr="00F41A62">
              <w:rPr>
                <w:rFonts w:asciiTheme="minorHAnsi" w:hAnsiTheme="minorHAnsi" w:cstheme="minorHAnsi"/>
                <w:szCs w:val="22"/>
                <w:lang w:val="en"/>
              </w:rPr>
              <w:t>P2</w:t>
            </w:r>
            <w:r>
              <w:rPr>
                <w:rFonts w:asciiTheme="minorHAnsi" w:hAnsiTheme="minorHAnsi" w:cstheme="minorHAnsi"/>
                <w:szCs w:val="22"/>
                <w:lang w:val="en"/>
              </w:rPr>
              <w:t xml:space="preserve">= </w:t>
            </w:r>
            <w:r w:rsidRPr="00225803">
              <w:rPr>
                <w:rFonts w:asciiTheme="minorHAnsi" w:hAnsiTheme="minorHAnsi" w:cstheme="minorHAnsi"/>
                <w:szCs w:val="22"/>
                <w:lang w:val="en-US"/>
              </w:rPr>
              <w:t xml:space="preserve">Technical </w:t>
            </w:r>
            <w:r>
              <w:rPr>
                <w:rFonts w:asciiTheme="minorHAnsi" w:hAnsiTheme="minorHAnsi" w:cstheme="minorHAnsi"/>
                <w:szCs w:val="22"/>
                <w:lang w:val="en-US"/>
              </w:rPr>
              <w:t>p</w:t>
            </w:r>
            <w:r w:rsidRPr="00225803">
              <w:rPr>
                <w:rFonts w:asciiTheme="minorHAnsi" w:hAnsiTheme="minorHAnsi" w:cstheme="minorHAnsi"/>
                <w:szCs w:val="22"/>
                <w:lang w:val="en-US"/>
              </w:rPr>
              <w:t xml:space="preserve">roject </w:t>
            </w:r>
            <w:r>
              <w:rPr>
                <w:rFonts w:asciiTheme="minorHAnsi" w:hAnsiTheme="minorHAnsi" w:cstheme="minorHAnsi"/>
                <w:szCs w:val="22"/>
                <w:lang w:val="en-US"/>
              </w:rPr>
              <w:t>a</w:t>
            </w:r>
            <w:r w:rsidRPr="00225803">
              <w:rPr>
                <w:rFonts w:asciiTheme="minorHAnsi" w:hAnsiTheme="minorHAnsi" w:cstheme="minorHAnsi"/>
                <w:szCs w:val="22"/>
                <w:lang w:val="en-US"/>
              </w:rPr>
              <w:t xml:space="preserve">nalysis </w:t>
            </w:r>
            <w:r>
              <w:rPr>
                <w:rFonts w:asciiTheme="minorHAnsi" w:hAnsiTheme="minorHAnsi" w:cstheme="minorHAnsi"/>
                <w:szCs w:val="22"/>
                <w:lang w:val="en-US"/>
              </w:rPr>
              <w:t>r</w:t>
            </w:r>
            <w:r w:rsidRPr="00225803">
              <w:rPr>
                <w:rFonts w:asciiTheme="minorHAnsi" w:hAnsiTheme="minorHAnsi" w:cstheme="minorHAnsi"/>
                <w:szCs w:val="22"/>
                <w:lang w:val="en-US"/>
              </w:rPr>
              <w:t>eport (including capacities, risks, and mitigation proposals)</w:t>
            </w:r>
          </w:p>
        </w:tc>
        <w:tc>
          <w:tcPr>
            <w:tcW w:w="1088" w:type="dxa"/>
          </w:tcPr>
          <w:p w14:paraId="199D1654"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3449" w:type="dxa"/>
            <w:vAlign w:val="center"/>
          </w:tcPr>
          <w:p w14:paraId="3A6E540E"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5A210A" w:rsidRPr="00F41A62" w14:paraId="67473717" w14:textId="77777777" w:rsidTr="00317456">
        <w:tc>
          <w:tcPr>
            <w:tcW w:w="4683" w:type="dxa"/>
            <w:vAlign w:val="center"/>
          </w:tcPr>
          <w:p w14:paraId="285C31B4" w14:textId="77777777" w:rsidR="005A210A" w:rsidRPr="00F1237E" w:rsidRDefault="005A210A" w:rsidP="00317456">
            <w:pPr>
              <w:pStyle w:val="v"/>
              <w:widowControl w:val="0"/>
              <w:spacing w:before="60" w:after="60"/>
              <w:ind w:left="0" w:firstLine="0"/>
              <w:jc w:val="left"/>
              <w:rPr>
                <w:rFonts w:asciiTheme="minorHAnsi" w:hAnsiTheme="minorHAnsi" w:cstheme="minorHAnsi"/>
                <w:szCs w:val="22"/>
                <w:highlight w:val="yellow"/>
                <w:lang w:val="en-US"/>
              </w:rPr>
            </w:pPr>
            <w:r w:rsidRPr="00F41A62">
              <w:rPr>
                <w:rFonts w:asciiTheme="minorHAnsi" w:hAnsiTheme="minorHAnsi" w:cstheme="minorHAnsi"/>
                <w:szCs w:val="22"/>
                <w:lang w:val="en"/>
              </w:rPr>
              <w:t>P</w:t>
            </w:r>
            <w:r>
              <w:rPr>
                <w:rFonts w:asciiTheme="minorHAnsi" w:hAnsiTheme="minorHAnsi" w:cstheme="minorHAnsi"/>
                <w:szCs w:val="22"/>
                <w:lang w:val="en"/>
              </w:rPr>
              <w:t xml:space="preserve">3 = </w:t>
            </w:r>
            <w:r w:rsidRPr="004A35F6">
              <w:rPr>
                <w:rFonts w:asciiTheme="minorHAnsi" w:hAnsiTheme="minorHAnsi" w:cstheme="minorHAnsi"/>
                <w:szCs w:val="22"/>
                <w:lang w:val="en-US"/>
              </w:rPr>
              <w:t xml:space="preserve">Detailed and </w:t>
            </w:r>
            <w:r>
              <w:rPr>
                <w:rFonts w:asciiTheme="minorHAnsi" w:hAnsiTheme="minorHAnsi" w:cstheme="minorHAnsi"/>
                <w:szCs w:val="22"/>
                <w:lang w:val="en-US"/>
              </w:rPr>
              <w:t>r</w:t>
            </w:r>
            <w:r w:rsidRPr="004A35F6">
              <w:rPr>
                <w:rFonts w:asciiTheme="minorHAnsi" w:hAnsiTheme="minorHAnsi" w:cstheme="minorHAnsi"/>
                <w:szCs w:val="22"/>
                <w:lang w:val="en-US"/>
              </w:rPr>
              <w:t xml:space="preserve">ealistic </w:t>
            </w:r>
            <w:r>
              <w:rPr>
                <w:rFonts w:asciiTheme="minorHAnsi" w:hAnsiTheme="minorHAnsi" w:cstheme="minorHAnsi"/>
                <w:szCs w:val="22"/>
                <w:lang w:val="en-US"/>
              </w:rPr>
              <w:t>w</w:t>
            </w:r>
            <w:r w:rsidRPr="004A35F6">
              <w:rPr>
                <w:rFonts w:asciiTheme="minorHAnsi" w:hAnsiTheme="minorHAnsi" w:cstheme="minorHAnsi"/>
                <w:szCs w:val="22"/>
                <w:lang w:val="en-US"/>
              </w:rPr>
              <w:t xml:space="preserve">ork </w:t>
            </w:r>
            <w:r>
              <w:rPr>
                <w:rFonts w:asciiTheme="minorHAnsi" w:hAnsiTheme="minorHAnsi" w:cstheme="minorHAnsi"/>
                <w:szCs w:val="22"/>
                <w:lang w:val="en-US"/>
              </w:rPr>
              <w:t>p</w:t>
            </w:r>
            <w:r w:rsidRPr="004A35F6">
              <w:rPr>
                <w:rFonts w:asciiTheme="minorHAnsi" w:hAnsiTheme="minorHAnsi" w:cstheme="minorHAnsi"/>
                <w:szCs w:val="22"/>
                <w:lang w:val="en-US"/>
              </w:rPr>
              <w:t xml:space="preserve">lans by Project (including schedule, budget, and outcome </w:t>
            </w:r>
            <w:r w:rsidRPr="004A35F6">
              <w:rPr>
                <w:rFonts w:asciiTheme="minorHAnsi" w:hAnsiTheme="minorHAnsi" w:cstheme="minorHAnsi"/>
                <w:szCs w:val="22"/>
                <w:lang w:val="en-US"/>
              </w:rPr>
              <w:lastRenderedPageBreak/>
              <w:t>indicators)</w:t>
            </w:r>
          </w:p>
        </w:tc>
        <w:tc>
          <w:tcPr>
            <w:tcW w:w="1088" w:type="dxa"/>
          </w:tcPr>
          <w:p w14:paraId="73EB8434"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lastRenderedPageBreak/>
              <w:t>Fixed price</w:t>
            </w:r>
          </w:p>
        </w:tc>
        <w:tc>
          <w:tcPr>
            <w:tcW w:w="3449" w:type="dxa"/>
            <w:vAlign w:val="center"/>
          </w:tcPr>
          <w:p w14:paraId="2D3BB97A"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5A210A" w:rsidRPr="009753E4" w14:paraId="625BE43D" w14:textId="77777777" w:rsidTr="00317456">
        <w:tc>
          <w:tcPr>
            <w:tcW w:w="4683" w:type="dxa"/>
            <w:vAlign w:val="center"/>
          </w:tcPr>
          <w:p w14:paraId="321948EB" w14:textId="77777777" w:rsidR="005A210A" w:rsidRPr="00F41A62" w:rsidRDefault="005A210A" w:rsidP="00317456">
            <w:pPr>
              <w:pStyle w:val="v"/>
              <w:widowControl w:val="0"/>
              <w:spacing w:before="60" w:after="60"/>
              <w:ind w:left="0" w:firstLine="0"/>
              <w:jc w:val="left"/>
              <w:rPr>
                <w:rFonts w:asciiTheme="minorHAnsi" w:hAnsiTheme="minorHAnsi" w:cstheme="minorHAnsi"/>
                <w:szCs w:val="22"/>
                <w:highlight w:val="yellow"/>
                <w:lang w:val="en"/>
              </w:rPr>
            </w:pPr>
            <w:r>
              <w:rPr>
                <w:rFonts w:asciiTheme="minorHAnsi" w:hAnsiTheme="minorHAnsi" w:cstheme="minorHAnsi"/>
                <w:szCs w:val="22"/>
                <w:lang w:val="en-US"/>
              </w:rPr>
              <w:t xml:space="preserve">P4= </w:t>
            </w:r>
            <w:r w:rsidRPr="00197961">
              <w:rPr>
                <w:rFonts w:asciiTheme="minorHAnsi" w:hAnsiTheme="minorHAnsi" w:cstheme="minorHAnsi"/>
                <w:szCs w:val="22"/>
                <w:lang w:val="en-US"/>
              </w:rPr>
              <w:t xml:space="preserve">Guide/Compendium of </w:t>
            </w:r>
            <w:r>
              <w:rPr>
                <w:rFonts w:asciiTheme="minorHAnsi" w:hAnsiTheme="minorHAnsi" w:cstheme="minorHAnsi"/>
                <w:szCs w:val="22"/>
                <w:lang w:val="en-US"/>
              </w:rPr>
              <w:t>r</w:t>
            </w:r>
            <w:r w:rsidRPr="00197961">
              <w:rPr>
                <w:rFonts w:asciiTheme="minorHAnsi" w:hAnsiTheme="minorHAnsi" w:cstheme="minorHAnsi"/>
                <w:szCs w:val="22"/>
                <w:lang w:val="en-US"/>
              </w:rPr>
              <w:t xml:space="preserve">elevant </w:t>
            </w:r>
            <w:r>
              <w:rPr>
                <w:rFonts w:asciiTheme="minorHAnsi" w:hAnsiTheme="minorHAnsi" w:cstheme="minorHAnsi"/>
                <w:szCs w:val="22"/>
                <w:lang w:val="en-US"/>
              </w:rPr>
              <w:t>t</w:t>
            </w:r>
            <w:r w:rsidRPr="00197961">
              <w:rPr>
                <w:rFonts w:asciiTheme="minorHAnsi" w:hAnsiTheme="minorHAnsi" w:cstheme="minorHAnsi"/>
                <w:szCs w:val="22"/>
                <w:lang w:val="en-US"/>
              </w:rPr>
              <w:t xml:space="preserve">echnical </w:t>
            </w:r>
            <w:r>
              <w:rPr>
                <w:rFonts w:asciiTheme="minorHAnsi" w:hAnsiTheme="minorHAnsi" w:cstheme="minorHAnsi"/>
                <w:szCs w:val="22"/>
                <w:lang w:val="en-US"/>
              </w:rPr>
              <w:t>r</w:t>
            </w:r>
            <w:r w:rsidRPr="00197961">
              <w:rPr>
                <w:rFonts w:asciiTheme="minorHAnsi" w:hAnsiTheme="minorHAnsi" w:cstheme="minorHAnsi"/>
                <w:szCs w:val="22"/>
                <w:lang w:val="en-US"/>
              </w:rPr>
              <w:t>esources</w:t>
            </w:r>
          </w:p>
        </w:tc>
        <w:tc>
          <w:tcPr>
            <w:tcW w:w="1088" w:type="dxa"/>
          </w:tcPr>
          <w:p w14:paraId="0F0F37DD"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3449" w:type="dxa"/>
            <w:vAlign w:val="center"/>
          </w:tcPr>
          <w:p w14:paraId="55DEE09E"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5A210A" w:rsidRPr="00D3683E" w14:paraId="1C66DB9D" w14:textId="77777777" w:rsidTr="00317456">
        <w:tc>
          <w:tcPr>
            <w:tcW w:w="4683" w:type="dxa"/>
            <w:vAlign w:val="center"/>
          </w:tcPr>
          <w:p w14:paraId="7A4FE600" w14:textId="77777777" w:rsidR="005A210A" w:rsidRDefault="005A210A" w:rsidP="00317456">
            <w:pPr>
              <w:pStyle w:val="v"/>
              <w:widowControl w:val="0"/>
              <w:spacing w:before="60" w:after="60"/>
              <w:ind w:left="0" w:firstLine="0"/>
              <w:jc w:val="left"/>
              <w:rPr>
                <w:rFonts w:asciiTheme="minorHAnsi" w:hAnsiTheme="minorHAnsi" w:cstheme="minorHAnsi"/>
                <w:szCs w:val="22"/>
                <w:highlight w:val="yellow"/>
                <w:lang w:val="en-US"/>
              </w:rPr>
            </w:pPr>
            <w:r w:rsidRPr="00901BDA">
              <w:rPr>
                <w:rFonts w:asciiTheme="minorHAnsi" w:hAnsiTheme="minorHAnsi" w:cstheme="minorHAnsi"/>
                <w:szCs w:val="22"/>
                <w:lang w:val="en-US"/>
              </w:rPr>
              <w:t>P</w:t>
            </w:r>
            <w:r>
              <w:rPr>
                <w:rFonts w:asciiTheme="minorHAnsi" w:hAnsiTheme="minorHAnsi" w:cstheme="minorHAnsi"/>
                <w:szCs w:val="22"/>
                <w:lang w:val="en-US"/>
              </w:rPr>
              <w:t xml:space="preserve">5= </w:t>
            </w:r>
            <w:r w:rsidRPr="00D3683E">
              <w:rPr>
                <w:rFonts w:asciiTheme="minorHAnsi" w:hAnsiTheme="minorHAnsi" w:cstheme="minorHAnsi"/>
                <w:szCs w:val="22"/>
                <w:lang w:val="en"/>
              </w:rPr>
              <w:t>Project management and supervision system (implemented and active)</w:t>
            </w:r>
          </w:p>
        </w:tc>
        <w:tc>
          <w:tcPr>
            <w:tcW w:w="1088" w:type="dxa"/>
          </w:tcPr>
          <w:p w14:paraId="66379924"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3449" w:type="dxa"/>
            <w:vAlign w:val="center"/>
          </w:tcPr>
          <w:p w14:paraId="7DFADFC1"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5A210A" w:rsidRPr="00D3683E" w14:paraId="160A04DC" w14:textId="77777777" w:rsidTr="00317456">
        <w:tc>
          <w:tcPr>
            <w:tcW w:w="4683" w:type="dxa"/>
            <w:vAlign w:val="center"/>
          </w:tcPr>
          <w:p w14:paraId="3103CA1D" w14:textId="77777777" w:rsidR="005A210A" w:rsidRPr="00065976" w:rsidRDefault="005A210A" w:rsidP="00317456">
            <w:pPr>
              <w:pStyle w:val="v"/>
              <w:widowControl w:val="0"/>
              <w:spacing w:before="60" w:after="60"/>
              <w:ind w:left="0" w:firstLine="0"/>
              <w:jc w:val="left"/>
              <w:rPr>
                <w:rFonts w:asciiTheme="minorHAnsi" w:hAnsiTheme="minorHAnsi" w:cstheme="minorHAnsi"/>
                <w:szCs w:val="22"/>
                <w:lang w:val="en-US"/>
              </w:rPr>
            </w:pPr>
            <w:r w:rsidRPr="00065976">
              <w:rPr>
                <w:rFonts w:asciiTheme="minorHAnsi" w:hAnsiTheme="minorHAnsi" w:cstheme="minorHAnsi"/>
                <w:szCs w:val="22"/>
                <w:lang w:val="en-US"/>
              </w:rPr>
              <w:t>P6= First Field Monitoring and Alert Reports (quarterly).</w:t>
            </w:r>
          </w:p>
        </w:tc>
        <w:tc>
          <w:tcPr>
            <w:tcW w:w="1088" w:type="dxa"/>
          </w:tcPr>
          <w:p w14:paraId="796D7739"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3449" w:type="dxa"/>
            <w:vAlign w:val="center"/>
          </w:tcPr>
          <w:p w14:paraId="7783CADA"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5A210A" w:rsidRPr="00D3683E" w14:paraId="2959B12F" w14:textId="77777777" w:rsidTr="00317456">
        <w:tc>
          <w:tcPr>
            <w:tcW w:w="4683" w:type="dxa"/>
            <w:vAlign w:val="center"/>
          </w:tcPr>
          <w:p w14:paraId="1969228C" w14:textId="77777777" w:rsidR="005A210A" w:rsidRPr="00065976" w:rsidRDefault="005A210A" w:rsidP="00317456">
            <w:pPr>
              <w:pStyle w:val="v"/>
              <w:widowControl w:val="0"/>
              <w:spacing w:before="60" w:after="60"/>
              <w:ind w:left="0" w:firstLine="0"/>
              <w:jc w:val="left"/>
              <w:rPr>
                <w:rFonts w:asciiTheme="minorHAnsi" w:hAnsiTheme="minorHAnsi" w:cstheme="minorHAnsi"/>
                <w:szCs w:val="22"/>
                <w:lang w:val="en-US"/>
              </w:rPr>
            </w:pPr>
            <w:r w:rsidRPr="004140BB">
              <w:rPr>
                <w:rFonts w:asciiTheme="minorHAnsi" w:hAnsiTheme="minorHAnsi" w:cstheme="minorHAnsi"/>
                <w:szCs w:val="22"/>
                <w:lang w:val="en-US"/>
              </w:rPr>
              <w:t>P7= Monitoring Methodological Framework aligned with the MGBKM (Guidance Document</w:t>
            </w:r>
          </w:p>
        </w:tc>
        <w:tc>
          <w:tcPr>
            <w:tcW w:w="1088" w:type="dxa"/>
          </w:tcPr>
          <w:p w14:paraId="715F184B"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3449" w:type="dxa"/>
            <w:vAlign w:val="center"/>
          </w:tcPr>
          <w:p w14:paraId="6833E15E"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5A210A" w:rsidRPr="00D3683E" w14:paraId="407650C9" w14:textId="77777777" w:rsidTr="00317456">
        <w:tc>
          <w:tcPr>
            <w:tcW w:w="4683" w:type="dxa"/>
            <w:vAlign w:val="center"/>
          </w:tcPr>
          <w:p w14:paraId="70EF3056" w14:textId="77777777" w:rsidR="005A210A" w:rsidRPr="00065976" w:rsidRDefault="005A210A" w:rsidP="00317456">
            <w:pPr>
              <w:pStyle w:val="v"/>
              <w:widowControl w:val="0"/>
              <w:spacing w:before="60" w:after="60"/>
              <w:ind w:left="0" w:firstLine="0"/>
              <w:jc w:val="left"/>
              <w:rPr>
                <w:rFonts w:asciiTheme="minorHAnsi" w:hAnsiTheme="minorHAnsi" w:cstheme="minorHAnsi"/>
                <w:szCs w:val="22"/>
                <w:lang w:val="en-US"/>
              </w:rPr>
            </w:pPr>
            <w:r w:rsidRPr="00065976">
              <w:rPr>
                <w:rFonts w:asciiTheme="minorHAnsi" w:hAnsiTheme="minorHAnsi" w:cstheme="minorHAnsi"/>
                <w:szCs w:val="22"/>
                <w:lang w:val="en-US"/>
              </w:rPr>
              <w:t>P8= Work Plan and Community of Practice (CoP) Events Plan.</w:t>
            </w:r>
          </w:p>
        </w:tc>
        <w:tc>
          <w:tcPr>
            <w:tcW w:w="1088" w:type="dxa"/>
          </w:tcPr>
          <w:p w14:paraId="231E5266"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3449" w:type="dxa"/>
            <w:vAlign w:val="center"/>
          </w:tcPr>
          <w:p w14:paraId="5D4BCFF8"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5A210A" w:rsidRPr="00D3683E" w14:paraId="7D138F32" w14:textId="77777777" w:rsidTr="00317456">
        <w:tc>
          <w:tcPr>
            <w:tcW w:w="4683" w:type="dxa"/>
            <w:vAlign w:val="center"/>
          </w:tcPr>
          <w:p w14:paraId="1605F3E2" w14:textId="77777777" w:rsidR="005A210A" w:rsidRPr="004140BB" w:rsidRDefault="005A210A" w:rsidP="00317456">
            <w:pPr>
              <w:pStyle w:val="v"/>
              <w:widowControl w:val="0"/>
              <w:spacing w:before="60" w:after="60"/>
              <w:ind w:left="0" w:firstLine="0"/>
              <w:jc w:val="left"/>
              <w:rPr>
                <w:rFonts w:asciiTheme="minorHAnsi" w:hAnsiTheme="minorHAnsi" w:cstheme="minorHAnsi"/>
                <w:szCs w:val="22"/>
                <w:lang w:val="en-US"/>
              </w:rPr>
            </w:pPr>
            <w:r w:rsidRPr="00065976">
              <w:rPr>
                <w:rFonts w:asciiTheme="minorHAnsi" w:hAnsiTheme="minorHAnsi" w:cstheme="minorHAnsi"/>
                <w:szCs w:val="22"/>
                <w:lang w:val="en-US"/>
              </w:rPr>
              <w:t>P9= First Technical Project Reports (Validated) (in accordance with the grant agreement requirements). Periodic Progress Reports to EF (including deviation alerts</w:t>
            </w:r>
          </w:p>
        </w:tc>
        <w:tc>
          <w:tcPr>
            <w:tcW w:w="1088" w:type="dxa"/>
          </w:tcPr>
          <w:p w14:paraId="7D69D5CD"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3449" w:type="dxa"/>
            <w:vAlign w:val="center"/>
          </w:tcPr>
          <w:p w14:paraId="603C1C39"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5A210A" w:rsidRPr="00D3683E" w14:paraId="1CA9603A" w14:textId="77777777" w:rsidTr="00317456">
        <w:tc>
          <w:tcPr>
            <w:tcW w:w="4683" w:type="dxa"/>
            <w:vAlign w:val="center"/>
          </w:tcPr>
          <w:p w14:paraId="72695EDB" w14:textId="77777777" w:rsidR="005A210A" w:rsidRPr="004140BB" w:rsidRDefault="005A210A" w:rsidP="00317456">
            <w:pPr>
              <w:pStyle w:val="v"/>
              <w:widowControl w:val="0"/>
              <w:spacing w:before="60" w:after="60"/>
              <w:ind w:left="0" w:firstLine="0"/>
              <w:jc w:val="left"/>
              <w:rPr>
                <w:rFonts w:asciiTheme="minorHAnsi" w:hAnsiTheme="minorHAnsi" w:cstheme="minorHAnsi"/>
                <w:szCs w:val="22"/>
                <w:lang w:val="en-US"/>
              </w:rPr>
            </w:pPr>
            <w:r w:rsidRPr="004140BB">
              <w:rPr>
                <w:rFonts w:asciiTheme="minorHAnsi" w:hAnsiTheme="minorHAnsi" w:cstheme="minorHAnsi"/>
                <w:szCs w:val="22"/>
                <w:lang w:val="en-US"/>
              </w:rPr>
              <w:t>P10= Second</w:t>
            </w:r>
            <w:r w:rsidRPr="00065976">
              <w:rPr>
                <w:rFonts w:asciiTheme="minorHAnsi" w:hAnsiTheme="minorHAnsi" w:cstheme="minorHAnsi"/>
                <w:szCs w:val="22"/>
                <w:lang w:val="en-US"/>
              </w:rPr>
              <w:t xml:space="preserve"> Field Monitoring and Alert Reports (quarterly).</w:t>
            </w:r>
          </w:p>
        </w:tc>
        <w:tc>
          <w:tcPr>
            <w:tcW w:w="1088" w:type="dxa"/>
          </w:tcPr>
          <w:p w14:paraId="4F68F4C3"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3449" w:type="dxa"/>
            <w:vAlign w:val="center"/>
          </w:tcPr>
          <w:p w14:paraId="0882CAC3"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5A210A" w:rsidRPr="00D3683E" w14:paraId="5FD8E704" w14:textId="77777777" w:rsidTr="00317456">
        <w:tc>
          <w:tcPr>
            <w:tcW w:w="4683" w:type="dxa"/>
            <w:vAlign w:val="center"/>
          </w:tcPr>
          <w:p w14:paraId="28DD4C31" w14:textId="77777777" w:rsidR="005A210A" w:rsidRPr="00065976" w:rsidRDefault="005A210A" w:rsidP="00317456">
            <w:pPr>
              <w:pStyle w:val="v"/>
              <w:widowControl w:val="0"/>
              <w:spacing w:before="60" w:after="60"/>
              <w:ind w:left="0" w:firstLine="0"/>
              <w:jc w:val="left"/>
              <w:rPr>
                <w:rFonts w:asciiTheme="minorHAnsi" w:hAnsiTheme="minorHAnsi" w:cstheme="minorHAnsi"/>
                <w:szCs w:val="22"/>
                <w:lang w:val="en"/>
              </w:rPr>
            </w:pPr>
            <w:r w:rsidRPr="004140BB">
              <w:rPr>
                <w:rFonts w:asciiTheme="minorHAnsi" w:hAnsiTheme="minorHAnsi" w:cstheme="minorHAnsi"/>
                <w:szCs w:val="22"/>
                <w:lang w:val="en-US"/>
              </w:rPr>
              <w:t>P11= Third</w:t>
            </w:r>
            <w:r w:rsidRPr="00065976">
              <w:rPr>
                <w:rFonts w:asciiTheme="minorHAnsi" w:hAnsiTheme="minorHAnsi" w:cstheme="minorHAnsi"/>
                <w:szCs w:val="22"/>
                <w:lang w:val="en-US"/>
              </w:rPr>
              <w:t xml:space="preserve"> Field Monitoring and Alert Reports (quarterly).</w:t>
            </w:r>
          </w:p>
        </w:tc>
        <w:tc>
          <w:tcPr>
            <w:tcW w:w="1088" w:type="dxa"/>
          </w:tcPr>
          <w:p w14:paraId="4CC0B357"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3449" w:type="dxa"/>
            <w:vAlign w:val="center"/>
          </w:tcPr>
          <w:p w14:paraId="17ACEBA5"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5A210A" w:rsidRPr="00D3683E" w14:paraId="167CE70D" w14:textId="77777777" w:rsidTr="00317456">
        <w:tc>
          <w:tcPr>
            <w:tcW w:w="4683" w:type="dxa"/>
            <w:vAlign w:val="center"/>
          </w:tcPr>
          <w:p w14:paraId="1F2368A2" w14:textId="77777777" w:rsidR="005A210A" w:rsidRPr="00065976" w:rsidRDefault="005A210A" w:rsidP="00317456">
            <w:pPr>
              <w:pStyle w:val="v"/>
              <w:widowControl w:val="0"/>
              <w:spacing w:before="60" w:after="60"/>
              <w:ind w:left="0" w:firstLine="0"/>
              <w:jc w:val="left"/>
              <w:rPr>
                <w:rFonts w:asciiTheme="minorHAnsi" w:hAnsiTheme="minorHAnsi" w:cstheme="minorHAnsi"/>
                <w:szCs w:val="22"/>
                <w:lang w:val="en-US"/>
              </w:rPr>
            </w:pPr>
            <w:r w:rsidRPr="00065976">
              <w:rPr>
                <w:rFonts w:asciiTheme="minorHAnsi" w:hAnsiTheme="minorHAnsi" w:cstheme="minorHAnsi"/>
                <w:szCs w:val="22"/>
                <w:lang w:val="en-US"/>
              </w:rPr>
              <w:t>P12= Second Technical Project Reports (Validated) (in accordance with the grant agreement requirements). Periodic Progress Reports to EF (including deviation alerts</w:t>
            </w:r>
          </w:p>
        </w:tc>
        <w:tc>
          <w:tcPr>
            <w:tcW w:w="1088" w:type="dxa"/>
          </w:tcPr>
          <w:p w14:paraId="2C71E313"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3449" w:type="dxa"/>
            <w:vAlign w:val="center"/>
          </w:tcPr>
          <w:p w14:paraId="282109AD"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5A210A" w:rsidRPr="00D3683E" w14:paraId="70E345F2" w14:textId="77777777" w:rsidTr="00317456">
        <w:tc>
          <w:tcPr>
            <w:tcW w:w="4683" w:type="dxa"/>
            <w:vAlign w:val="center"/>
          </w:tcPr>
          <w:p w14:paraId="50B88FD9" w14:textId="77777777" w:rsidR="005A210A" w:rsidRPr="00065976" w:rsidRDefault="005A210A" w:rsidP="00317456">
            <w:pPr>
              <w:pStyle w:val="v"/>
              <w:widowControl w:val="0"/>
              <w:spacing w:before="60" w:after="60"/>
              <w:ind w:left="0" w:firstLine="0"/>
              <w:jc w:val="left"/>
              <w:rPr>
                <w:rFonts w:asciiTheme="minorHAnsi" w:hAnsiTheme="minorHAnsi" w:cstheme="minorHAnsi"/>
                <w:szCs w:val="22"/>
                <w:lang w:val="en-US"/>
              </w:rPr>
            </w:pPr>
            <w:r w:rsidRPr="00065976">
              <w:rPr>
                <w:rFonts w:asciiTheme="minorHAnsi" w:hAnsiTheme="minorHAnsi" w:cstheme="minorHAnsi"/>
                <w:szCs w:val="22"/>
                <w:lang w:val="en-US"/>
              </w:rPr>
              <w:t>P13= Fourth Field Monitoring and Alert Reports (quarterly).</w:t>
            </w:r>
          </w:p>
        </w:tc>
        <w:tc>
          <w:tcPr>
            <w:tcW w:w="1088" w:type="dxa"/>
          </w:tcPr>
          <w:p w14:paraId="53736587"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3449" w:type="dxa"/>
            <w:vAlign w:val="center"/>
          </w:tcPr>
          <w:p w14:paraId="0D0AC2E3"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5A210A" w:rsidRPr="00D3683E" w14:paraId="598F14DD" w14:textId="77777777" w:rsidTr="00317456">
        <w:tc>
          <w:tcPr>
            <w:tcW w:w="4683" w:type="dxa"/>
            <w:vAlign w:val="center"/>
          </w:tcPr>
          <w:p w14:paraId="59FF39B1" w14:textId="77777777" w:rsidR="005A210A" w:rsidRPr="00065976" w:rsidRDefault="005A210A" w:rsidP="00317456">
            <w:pPr>
              <w:pStyle w:val="v"/>
              <w:widowControl w:val="0"/>
              <w:spacing w:before="60" w:after="60"/>
              <w:ind w:left="0" w:firstLine="0"/>
              <w:jc w:val="left"/>
              <w:rPr>
                <w:rFonts w:asciiTheme="minorHAnsi" w:hAnsiTheme="minorHAnsi" w:cstheme="minorHAnsi"/>
                <w:szCs w:val="22"/>
                <w:lang w:val="en"/>
              </w:rPr>
            </w:pPr>
            <w:r w:rsidRPr="00065976">
              <w:rPr>
                <w:rFonts w:asciiTheme="minorHAnsi" w:hAnsiTheme="minorHAnsi" w:cstheme="minorHAnsi"/>
                <w:szCs w:val="22"/>
                <w:lang w:val="en-US"/>
              </w:rPr>
              <w:t>P14= Fifth Field Monitoring and Alert Reports (quarterly).</w:t>
            </w:r>
          </w:p>
        </w:tc>
        <w:tc>
          <w:tcPr>
            <w:tcW w:w="1088" w:type="dxa"/>
          </w:tcPr>
          <w:p w14:paraId="2F5520FB"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3449" w:type="dxa"/>
            <w:vAlign w:val="center"/>
          </w:tcPr>
          <w:p w14:paraId="6FDF0350"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5A210A" w:rsidRPr="00D3683E" w14:paraId="121E415F" w14:textId="77777777" w:rsidTr="00317456">
        <w:tc>
          <w:tcPr>
            <w:tcW w:w="4683" w:type="dxa"/>
            <w:vAlign w:val="center"/>
          </w:tcPr>
          <w:p w14:paraId="6120456A" w14:textId="77777777" w:rsidR="005A210A" w:rsidRPr="00065976" w:rsidRDefault="005A210A" w:rsidP="00317456">
            <w:pPr>
              <w:pStyle w:val="v"/>
              <w:widowControl w:val="0"/>
              <w:spacing w:before="60" w:after="60"/>
              <w:ind w:left="0" w:firstLine="0"/>
              <w:jc w:val="left"/>
              <w:rPr>
                <w:rFonts w:asciiTheme="minorHAnsi" w:hAnsiTheme="minorHAnsi" w:cstheme="minorHAnsi"/>
                <w:szCs w:val="22"/>
                <w:lang w:val="en"/>
              </w:rPr>
            </w:pPr>
            <w:r w:rsidRPr="00065976">
              <w:rPr>
                <w:rFonts w:asciiTheme="minorHAnsi" w:hAnsiTheme="minorHAnsi" w:cstheme="minorHAnsi"/>
                <w:szCs w:val="22"/>
                <w:lang w:val="en-US"/>
              </w:rPr>
              <w:t>P15= Third Technical Project Reports (Validated) (in accordance with the grant agreement requirements). Periodic Progress Reports to EF (including deviation alerts</w:t>
            </w:r>
          </w:p>
        </w:tc>
        <w:tc>
          <w:tcPr>
            <w:tcW w:w="1088" w:type="dxa"/>
          </w:tcPr>
          <w:p w14:paraId="2E13D943"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3449" w:type="dxa"/>
            <w:vAlign w:val="center"/>
          </w:tcPr>
          <w:p w14:paraId="4A82AC71"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5A210A" w:rsidRPr="00D3683E" w14:paraId="4FBABE7F" w14:textId="77777777" w:rsidTr="00317456">
        <w:tc>
          <w:tcPr>
            <w:tcW w:w="4683" w:type="dxa"/>
            <w:vAlign w:val="center"/>
          </w:tcPr>
          <w:p w14:paraId="2DBE9694" w14:textId="2CC1D90A" w:rsidR="005A210A" w:rsidRPr="00065976" w:rsidRDefault="00557981" w:rsidP="00AC54B8">
            <w:pPr>
              <w:pStyle w:val="v"/>
              <w:widowControl w:val="0"/>
              <w:spacing w:before="60" w:after="60"/>
              <w:ind w:left="0" w:firstLine="0"/>
              <w:rPr>
                <w:rFonts w:asciiTheme="minorHAnsi" w:hAnsiTheme="minorHAnsi" w:cstheme="minorHAnsi"/>
                <w:szCs w:val="22"/>
                <w:lang w:val="en"/>
              </w:rPr>
            </w:pPr>
            <w:r>
              <w:rPr>
                <w:rFonts w:asciiTheme="minorHAnsi" w:hAnsiTheme="minorHAnsi" w:cstheme="minorHAnsi"/>
                <w:szCs w:val="22"/>
                <w:lang w:val="en-US"/>
              </w:rPr>
              <w:t xml:space="preserve">P16= </w:t>
            </w:r>
            <w:r w:rsidRPr="00CA394A">
              <w:rPr>
                <w:rFonts w:asciiTheme="minorHAnsi" w:hAnsiTheme="minorHAnsi" w:cstheme="minorHAnsi"/>
                <w:szCs w:val="22"/>
                <w:lang w:val="en-US"/>
              </w:rPr>
              <w:t>Proposals for future calls and support mechanisms</w:t>
            </w:r>
            <w:r w:rsidRPr="00065976">
              <w:rPr>
                <w:rFonts w:asciiTheme="minorHAnsi" w:hAnsiTheme="minorHAnsi" w:cstheme="minorHAnsi"/>
                <w:szCs w:val="22"/>
                <w:lang w:val="en-US"/>
              </w:rPr>
              <w:t xml:space="preserve"> </w:t>
            </w:r>
            <w:r w:rsidR="005A210A" w:rsidRPr="00065976">
              <w:rPr>
                <w:rFonts w:asciiTheme="minorHAnsi" w:hAnsiTheme="minorHAnsi" w:cstheme="minorHAnsi"/>
                <w:szCs w:val="22"/>
                <w:lang w:val="en-US"/>
              </w:rPr>
              <w:t>(quarterly).</w:t>
            </w:r>
            <w:r w:rsidR="00AC54B8">
              <w:rPr>
                <w:rFonts w:asciiTheme="minorHAnsi" w:hAnsiTheme="minorHAnsi" w:cstheme="minorHAnsi"/>
                <w:szCs w:val="22"/>
                <w:lang w:val="en-US"/>
              </w:rPr>
              <w:t xml:space="preserve"> </w:t>
            </w:r>
            <w:r w:rsidR="00AC54B8" w:rsidRPr="00065976">
              <w:rPr>
                <w:rFonts w:asciiTheme="minorHAnsi" w:hAnsiTheme="minorHAnsi" w:cstheme="minorHAnsi"/>
                <w:szCs w:val="22"/>
                <w:lang w:val="en-US"/>
              </w:rPr>
              <w:t>Continuous Improvement Minutes of CoP Meetings. Retrospective Schedules of Meetings/Events</w:t>
            </w:r>
          </w:p>
        </w:tc>
        <w:tc>
          <w:tcPr>
            <w:tcW w:w="1088" w:type="dxa"/>
          </w:tcPr>
          <w:p w14:paraId="03A38708"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3449" w:type="dxa"/>
            <w:vAlign w:val="center"/>
          </w:tcPr>
          <w:p w14:paraId="337FFA86"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4140BB" w:rsidRPr="00065976" w14:paraId="18F47597" w14:textId="77777777" w:rsidTr="00317456">
        <w:tc>
          <w:tcPr>
            <w:tcW w:w="4683" w:type="dxa"/>
            <w:vAlign w:val="center"/>
          </w:tcPr>
          <w:p w14:paraId="36F96215" w14:textId="2C339308" w:rsidR="00557981" w:rsidRPr="004140BB" w:rsidRDefault="00557981" w:rsidP="00317456">
            <w:pPr>
              <w:pStyle w:val="v"/>
              <w:widowControl w:val="0"/>
              <w:spacing w:before="60" w:after="60"/>
              <w:ind w:left="0" w:firstLine="0"/>
              <w:rPr>
                <w:rFonts w:asciiTheme="minorHAnsi" w:hAnsiTheme="minorHAnsi" w:cstheme="minorHAnsi"/>
                <w:szCs w:val="22"/>
                <w:lang w:val="en-US"/>
              </w:rPr>
            </w:pPr>
            <w:r w:rsidRPr="00065976">
              <w:rPr>
                <w:rFonts w:asciiTheme="minorHAnsi" w:hAnsiTheme="minorHAnsi" w:cstheme="minorHAnsi"/>
                <w:szCs w:val="22"/>
                <w:lang w:val="en-US"/>
              </w:rPr>
              <w:t>P1</w:t>
            </w:r>
            <w:r>
              <w:rPr>
                <w:rFonts w:asciiTheme="minorHAnsi" w:hAnsiTheme="minorHAnsi" w:cstheme="minorHAnsi"/>
                <w:szCs w:val="22"/>
                <w:lang w:val="en-US"/>
              </w:rPr>
              <w:t>7</w:t>
            </w:r>
            <w:r w:rsidRPr="00065976">
              <w:rPr>
                <w:rFonts w:asciiTheme="minorHAnsi" w:hAnsiTheme="minorHAnsi" w:cstheme="minorHAnsi"/>
                <w:szCs w:val="22"/>
                <w:lang w:val="en-US"/>
              </w:rPr>
              <w:t>= Sixth Field Monitoring and Alert Reports</w:t>
            </w:r>
          </w:p>
        </w:tc>
        <w:tc>
          <w:tcPr>
            <w:tcW w:w="1088" w:type="dxa"/>
          </w:tcPr>
          <w:p w14:paraId="18348D7B" w14:textId="2B2A0E8A" w:rsidR="004140BB" w:rsidRDefault="00065976" w:rsidP="00317456">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3449" w:type="dxa"/>
            <w:vAlign w:val="center"/>
          </w:tcPr>
          <w:p w14:paraId="332476F5" w14:textId="028B5649" w:rsidR="004140BB" w:rsidRDefault="00557981" w:rsidP="0031745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r w:rsidR="005A210A" w:rsidRPr="00D3683E" w14:paraId="3764A124" w14:textId="77777777" w:rsidTr="00317456">
        <w:tc>
          <w:tcPr>
            <w:tcW w:w="4683" w:type="dxa"/>
            <w:vAlign w:val="center"/>
          </w:tcPr>
          <w:p w14:paraId="4A2AE37B" w14:textId="758B960F" w:rsidR="005A210A" w:rsidRPr="00065976" w:rsidRDefault="005A210A" w:rsidP="00317456">
            <w:pPr>
              <w:pStyle w:val="v"/>
              <w:widowControl w:val="0"/>
              <w:spacing w:before="60" w:after="60"/>
              <w:ind w:left="0" w:firstLine="0"/>
              <w:rPr>
                <w:rFonts w:asciiTheme="minorHAnsi" w:hAnsiTheme="minorHAnsi" w:cstheme="minorHAnsi"/>
                <w:szCs w:val="22"/>
                <w:lang w:val="en-US"/>
              </w:rPr>
            </w:pPr>
            <w:r w:rsidRPr="00065976">
              <w:rPr>
                <w:rFonts w:asciiTheme="minorHAnsi" w:hAnsiTheme="minorHAnsi" w:cstheme="minorHAnsi"/>
                <w:szCs w:val="22"/>
                <w:lang w:val="en-US"/>
              </w:rPr>
              <w:t>P1</w:t>
            </w:r>
            <w:r w:rsidR="00065976">
              <w:rPr>
                <w:rFonts w:asciiTheme="minorHAnsi" w:hAnsiTheme="minorHAnsi" w:cstheme="minorHAnsi"/>
                <w:szCs w:val="22"/>
                <w:lang w:val="en-US"/>
              </w:rPr>
              <w:t>8</w:t>
            </w:r>
            <w:r w:rsidRPr="00065976">
              <w:rPr>
                <w:rFonts w:asciiTheme="minorHAnsi" w:hAnsiTheme="minorHAnsi" w:cstheme="minorHAnsi"/>
                <w:szCs w:val="22"/>
                <w:lang w:val="en-US"/>
              </w:rPr>
              <w:t xml:space="preserve">= Final Systematization and Contribution Report (including lessons learned and </w:t>
            </w:r>
            <w:r w:rsidRPr="00065976">
              <w:rPr>
                <w:rFonts w:asciiTheme="minorHAnsi" w:hAnsiTheme="minorHAnsi" w:cstheme="minorHAnsi"/>
                <w:szCs w:val="22"/>
                <w:lang w:val="en-US"/>
              </w:rPr>
              <w:lastRenderedPageBreak/>
              <w:t xml:space="preserve">recommendations), </w:t>
            </w:r>
          </w:p>
        </w:tc>
        <w:tc>
          <w:tcPr>
            <w:tcW w:w="1088" w:type="dxa"/>
          </w:tcPr>
          <w:p w14:paraId="6A65BB40" w14:textId="77777777" w:rsidR="005A210A" w:rsidRDefault="005A210A" w:rsidP="00317456">
            <w:pPr>
              <w:pStyle w:val="v"/>
              <w:widowControl w:val="0"/>
              <w:spacing w:before="60" w:after="60"/>
              <w:ind w:left="0" w:firstLine="0"/>
              <w:jc w:val="center"/>
              <w:rPr>
                <w:rFonts w:asciiTheme="minorHAnsi" w:hAnsiTheme="minorHAnsi" w:cstheme="minorHAnsi"/>
                <w:szCs w:val="22"/>
                <w:highlight w:val="yellow"/>
                <w:lang w:val="en"/>
              </w:rPr>
            </w:pPr>
          </w:p>
          <w:p w14:paraId="5BCD70B9" w14:textId="77777777" w:rsidR="005A210A" w:rsidRDefault="005A210A" w:rsidP="00317456">
            <w:pPr>
              <w:pStyle w:val="v"/>
              <w:widowControl w:val="0"/>
              <w:spacing w:before="60" w:after="60"/>
              <w:ind w:left="0" w:firstLine="0"/>
              <w:jc w:val="center"/>
              <w:rPr>
                <w:rFonts w:asciiTheme="minorHAnsi" w:hAnsiTheme="minorHAnsi" w:cstheme="minorHAnsi"/>
                <w:szCs w:val="22"/>
                <w:highlight w:val="yellow"/>
                <w:lang w:val="en"/>
              </w:rPr>
            </w:pPr>
          </w:p>
          <w:p w14:paraId="736A4750" w14:textId="77777777" w:rsidR="005A210A" w:rsidRPr="00F41A62" w:rsidRDefault="005A210A" w:rsidP="00317456">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3449" w:type="dxa"/>
            <w:vAlign w:val="center"/>
          </w:tcPr>
          <w:p w14:paraId="4F3ECDA9"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lastRenderedPageBreak/>
              <w:t xml:space="preserve">$ </w:t>
            </w:r>
            <w:r w:rsidRPr="00F41A62">
              <w:rPr>
                <w:rFonts w:asciiTheme="minorHAnsi" w:hAnsiTheme="minorHAnsi" w:cstheme="minorHAnsi"/>
                <w:szCs w:val="22"/>
                <w:highlight w:val="yellow"/>
                <w:lang w:val="en"/>
              </w:rPr>
              <w:t>exc. VAT</w:t>
            </w:r>
          </w:p>
        </w:tc>
      </w:tr>
      <w:tr w:rsidR="005A210A" w:rsidRPr="00F41A62" w14:paraId="00320CFD" w14:textId="77777777" w:rsidTr="00317456">
        <w:tc>
          <w:tcPr>
            <w:tcW w:w="5771" w:type="dxa"/>
            <w:gridSpan w:val="2"/>
            <w:vAlign w:val="center"/>
          </w:tcPr>
          <w:p w14:paraId="2A86A644" w14:textId="77777777" w:rsidR="005A210A" w:rsidRPr="00F41A62" w:rsidRDefault="005A210A" w:rsidP="00317456">
            <w:pPr>
              <w:pStyle w:val="v"/>
              <w:widowControl w:val="0"/>
              <w:spacing w:before="60" w:after="60"/>
              <w:ind w:left="0" w:firstLine="0"/>
              <w:jc w:val="right"/>
              <w:rPr>
                <w:rFonts w:asciiTheme="minorHAnsi" w:hAnsiTheme="minorHAnsi" w:cstheme="minorHAnsi"/>
                <w:b/>
                <w:szCs w:val="22"/>
                <w:highlight w:val="yellow"/>
                <w:lang w:val="en-GB"/>
              </w:rPr>
            </w:pPr>
            <w:r w:rsidRPr="00F41A62">
              <w:rPr>
                <w:rFonts w:asciiTheme="minorHAnsi" w:hAnsiTheme="minorHAnsi" w:cstheme="minorHAnsi"/>
                <w:b/>
                <w:bCs/>
                <w:szCs w:val="22"/>
                <w:highlight w:val="yellow"/>
                <w:lang w:val="en"/>
              </w:rPr>
              <w:t>MAXIMUM AMOUNT OF THE CONTRACT</w:t>
            </w:r>
          </w:p>
        </w:tc>
        <w:tc>
          <w:tcPr>
            <w:tcW w:w="3449" w:type="dxa"/>
            <w:vAlign w:val="center"/>
          </w:tcPr>
          <w:p w14:paraId="0AA53D6C" w14:textId="77777777" w:rsidR="005A210A" w:rsidRPr="00F41A62" w:rsidRDefault="005A210A" w:rsidP="00317456">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tc>
      </w:tr>
    </w:tbl>
    <w:p w14:paraId="39E7CAE9" w14:textId="77777777" w:rsidR="0099315F" w:rsidRPr="00F41A62" w:rsidRDefault="0099315F" w:rsidP="00065976">
      <w:pPr>
        <w:pStyle w:val="u"/>
        <w:widowControl w:val="0"/>
        <w:numPr>
          <w:ilvl w:val="12"/>
          <w:numId w:val="0"/>
        </w:numPr>
        <w:spacing w:before="240" w:after="120"/>
        <w:rPr>
          <w:rFonts w:asciiTheme="minorHAnsi" w:hAnsiTheme="minorHAnsi" w:cstheme="minorHAnsi"/>
          <w:szCs w:val="22"/>
          <w:lang w:val="en-GB"/>
        </w:rPr>
      </w:pP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9" w:name="_Toc214348916"/>
      <w:bookmarkStart w:id="20" w:name="_Toc392669637"/>
      <w:r w:rsidRPr="00722AD6">
        <w:rPr>
          <w:rFonts w:asciiTheme="minorHAnsi" w:hAnsiTheme="minorHAnsi" w:cstheme="minorHAnsi"/>
          <w:sz w:val="22"/>
          <w:szCs w:val="22"/>
          <w:lang w:val="en"/>
        </w:rPr>
        <w:t>Form of prices</w:t>
      </w:r>
      <w:bookmarkEnd w:id="19"/>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Default="00314455" w:rsidP="000A6D39">
      <w:pPr>
        <w:pStyle w:val="Titre2"/>
        <w:spacing w:before="120" w:after="60"/>
        <w:rPr>
          <w:rFonts w:asciiTheme="minorHAnsi" w:hAnsiTheme="minorHAnsi" w:cstheme="minorHAnsi"/>
          <w:sz w:val="22"/>
          <w:szCs w:val="22"/>
          <w:lang w:val="en"/>
        </w:rPr>
      </w:pPr>
      <w:bookmarkStart w:id="21" w:name="_Toc214348917"/>
      <w:r>
        <w:rPr>
          <w:rFonts w:asciiTheme="minorHAnsi" w:hAnsiTheme="minorHAnsi" w:cstheme="minorHAnsi"/>
          <w:sz w:val="22"/>
          <w:szCs w:val="22"/>
          <w:lang w:val="en"/>
        </w:rPr>
        <w:t>Advance</w:t>
      </w:r>
      <w:bookmarkEnd w:id="21"/>
    </w:p>
    <w:p w14:paraId="4A8A0BCC" w14:textId="77777777" w:rsidR="00C55FA4" w:rsidRDefault="00C55FA4" w:rsidP="00C55FA4">
      <w:pPr>
        <w:rPr>
          <w:lang w:val="en"/>
        </w:rPr>
      </w:pPr>
    </w:p>
    <w:p w14:paraId="551E7B66" w14:textId="670CB319" w:rsidR="00C55FA4" w:rsidRPr="008E7A24" w:rsidRDefault="00C55FA4" w:rsidP="00C55FA4">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 </w:t>
      </w:r>
      <w:r>
        <w:rPr>
          <w:rFonts w:asciiTheme="minorHAnsi" w:hAnsiTheme="minorHAnsi" w:cstheme="minorHAnsi"/>
          <w:szCs w:val="22"/>
          <w:lang w:val="en"/>
        </w:rPr>
        <w:t>advance</w:t>
      </w:r>
      <w:r w:rsidRPr="008E7A24">
        <w:rPr>
          <w:rFonts w:asciiTheme="minorHAnsi" w:hAnsiTheme="minorHAnsi" w:cstheme="minorHAnsi"/>
          <w:szCs w:val="22"/>
          <w:lang w:val="en"/>
        </w:rPr>
        <w:t xml:space="preserve"> of </w:t>
      </w:r>
      <w:r w:rsidR="008D3B9A">
        <w:rPr>
          <w:rFonts w:asciiTheme="minorHAnsi" w:hAnsiTheme="minorHAnsi" w:cstheme="minorHAnsi"/>
          <w:szCs w:val="22"/>
          <w:lang w:val="en"/>
        </w:rPr>
        <w:t>f</w:t>
      </w:r>
      <w:r w:rsidR="008D3B9A" w:rsidRPr="008D3B9A">
        <w:rPr>
          <w:rFonts w:asciiTheme="minorHAnsi" w:hAnsiTheme="minorHAnsi" w:cstheme="minorHAnsi"/>
          <w:szCs w:val="22"/>
          <w:lang w:val="en"/>
        </w:rPr>
        <w:t xml:space="preserve">ive percent of the total value of the </w:t>
      </w:r>
      <w:r w:rsidR="00215CD6" w:rsidRPr="008D3B9A">
        <w:rPr>
          <w:rFonts w:asciiTheme="minorHAnsi" w:hAnsiTheme="minorHAnsi" w:cstheme="minorHAnsi"/>
          <w:szCs w:val="22"/>
          <w:lang w:val="en"/>
        </w:rPr>
        <w:t>contrac</w:t>
      </w:r>
      <w:r w:rsidR="00215CD6">
        <w:rPr>
          <w:rFonts w:asciiTheme="minorHAnsi" w:hAnsiTheme="minorHAnsi" w:cstheme="minorHAnsi"/>
          <w:szCs w:val="22"/>
          <w:lang w:val="en"/>
        </w:rPr>
        <w:t xml:space="preserve">t </w:t>
      </w:r>
      <w:r w:rsidR="00215CD6" w:rsidRPr="008E7A24">
        <w:rPr>
          <w:rFonts w:asciiTheme="minorHAnsi" w:hAnsiTheme="minorHAnsi" w:cstheme="minorHAnsi"/>
          <w:szCs w:val="22"/>
          <w:lang w:val="en"/>
        </w:rPr>
        <w:t>is</w:t>
      </w:r>
      <w:r w:rsidRPr="008E7A24">
        <w:rPr>
          <w:rFonts w:asciiTheme="minorHAnsi" w:hAnsiTheme="minorHAnsi" w:cstheme="minorHAnsi"/>
          <w:szCs w:val="22"/>
          <w:lang w:val="en"/>
        </w:rPr>
        <w:t xml:space="preserve"> granted to the </w:t>
      </w:r>
      <w:r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the award date of the </w:t>
      </w:r>
      <w:r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0D70DDBC" w14:textId="77777777" w:rsidR="00C55FA4" w:rsidRPr="008E7A24" w:rsidRDefault="00C55FA4" w:rsidP="00C55FA4">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Pr>
          <w:rFonts w:asciiTheme="minorHAnsi" w:hAnsiTheme="minorHAnsi" w:cstheme="minorHAnsi"/>
          <w:szCs w:val="22"/>
          <w:lang w:val="en"/>
        </w:rPr>
        <w:t>advance</w:t>
      </w:r>
      <w:r w:rsidRPr="008E7A24">
        <w:rPr>
          <w:rFonts w:asciiTheme="minorHAnsi" w:hAnsiTheme="minorHAnsi" w:cstheme="minorHAnsi"/>
          <w:szCs w:val="22"/>
          <w:lang w:val="en"/>
        </w:rPr>
        <w:t>.</w:t>
      </w:r>
    </w:p>
    <w:p w14:paraId="3DF73B6E" w14:textId="10CCE186" w:rsidR="00C55FA4" w:rsidRPr="008E7A24" w:rsidRDefault="00C55FA4" w:rsidP="00C55FA4">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w:t>
      </w:r>
      <w:r w:rsidR="00C106C1">
        <w:rPr>
          <w:rFonts w:asciiTheme="minorHAnsi" w:hAnsiTheme="minorHAnsi" w:cstheme="minorHAnsi"/>
          <w:szCs w:val="22"/>
          <w:lang w:val="en"/>
        </w:rPr>
        <w:t xml:space="preserve"> the a</w:t>
      </w:r>
      <w:r w:rsidR="006058D2">
        <w:rPr>
          <w:rFonts w:asciiTheme="minorHAnsi" w:hAnsiTheme="minorHAnsi" w:cstheme="minorHAnsi"/>
          <w:szCs w:val="22"/>
          <w:lang w:val="en"/>
        </w:rPr>
        <w:t>mount o</w:t>
      </w:r>
      <w:r w:rsidR="00D77BAA">
        <w:rPr>
          <w:rFonts w:asciiTheme="minorHAnsi" w:hAnsiTheme="minorHAnsi" w:cstheme="minorHAnsi"/>
          <w:szCs w:val="22"/>
          <w:lang w:val="en"/>
        </w:rPr>
        <w:t>f the contract</w:t>
      </w:r>
    </w:p>
    <w:p w14:paraId="1462A1C2" w14:textId="77777777" w:rsidR="00C55FA4" w:rsidRPr="00065976" w:rsidRDefault="00C55FA4" w:rsidP="00065976">
      <w:pPr>
        <w:rPr>
          <w:lang w:val="en-GB"/>
        </w:rPr>
      </w:pP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2" w:name="_Toc214348918"/>
      <w:r w:rsidRPr="00314455">
        <w:rPr>
          <w:rFonts w:asciiTheme="minorHAnsi" w:hAnsiTheme="minorHAnsi" w:cstheme="minorHAnsi"/>
          <w:sz w:val="22"/>
          <w:szCs w:val="22"/>
          <w:lang w:val="en"/>
        </w:rPr>
        <w:t>Payment procedure</w:t>
      </w:r>
      <w:bookmarkEnd w:id="22"/>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3ACE826" w14:textId="083B72E1" w:rsid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services/supplies due under of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advance in line with the following schedule:</w:t>
      </w:r>
    </w:p>
    <w:p w14:paraId="4AF1F33A" w14:textId="77777777" w:rsidR="00D7146C" w:rsidRDefault="00D7146C" w:rsidP="00031F69">
      <w:pPr>
        <w:pStyle w:val="u"/>
        <w:widowControl w:val="0"/>
        <w:numPr>
          <w:ilvl w:val="12"/>
          <w:numId w:val="0"/>
        </w:numPr>
        <w:spacing w:after="120"/>
        <w:ind w:left="561"/>
        <w:jc w:val="left"/>
        <w:rPr>
          <w:rFonts w:asciiTheme="minorHAnsi" w:hAnsiTheme="minorHAnsi" w:cstheme="minorHAnsi"/>
          <w:szCs w:val="22"/>
          <w:lang w:val="en"/>
        </w:rPr>
      </w:pPr>
    </w:p>
    <w:tbl>
      <w:tblPr>
        <w:tblStyle w:val="Grilledutableau"/>
        <w:tblW w:w="8101" w:type="dxa"/>
        <w:jc w:val="center"/>
        <w:tblLook w:val="04A0" w:firstRow="1" w:lastRow="0" w:firstColumn="1" w:lastColumn="0" w:noHBand="0" w:noVBand="1"/>
      </w:tblPr>
      <w:tblGrid>
        <w:gridCol w:w="4667"/>
        <w:gridCol w:w="3434"/>
      </w:tblGrid>
      <w:tr w:rsidR="00D7146C" w:rsidRPr="00F41A62" w14:paraId="03331C6A" w14:textId="77777777" w:rsidTr="00065976">
        <w:trPr>
          <w:trHeight w:val="537"/>
          <w:jc w:val="center"/>
        </w:trPr>
        <w:tc>
          <w:tcPr>
            <w:tcW w:w="4667" w:type="dxa"/>
            <w:vAlign w:val="center"/>
          </w:tcPr>
          <w:p w14:paraId="13FBC9E5" w14:textId="77777777" w:rsidR="00D7146C" w:rsidRPr="00F41A62" w:rsidRDefault="00D7146C" w:rsidP="00317456">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szCs w:val="22"/>
              </w:rPr>
              <w:t>Amount of the advance</w:t>
            </w:r>
          </w:p>
        </w:tc>
        <w:tc>
          <w:tcPr>
            <w:tcW w:w="3434" w:type="dxa"/>
            <w:vAlign w:val="center"/>
          </w:tcPr>
          <w:p w14:paraId="3D7D18F4" w14:textId="77777777" w:rsidR="00D7146C" w:rsidRPr="00F41A62" w:rsidRDefault="00D7146C" w:rsidP="00317456">
            <w:pPr>
              <w:pStyle w:val="v"/>
              <w:widowControl w:val="0"/>
              <w:spacing w:before="60" w:after="60"/>
              <w:ind w:left="0" w:firstLine="0"/>
              <w:jc w:val="center"/>
              <w:rPr>
                <w:rFonts w:asciiTheme="minorHAnsi" w:hAnsiTheme="minorHAnsi" w:cstheme="minorHAnsi"/>
                <w:b/>
                <w:szCs w:val="22"/>
                <w:highlight w:val="yellow"/>
              </w:rPr>
            </w:pPr>
            <w:r>
              <w:rPr>
                <w:rFonts w:asciiTheme="minorHAnsi" w:hAnsiTheme="minorHAnsi" w:cstheme="minorHAnsi"/>
                <w:b/>
                <w:szCs w:val="22"/>
                <w:highlight w:val="yellow"/>
              </w:rPr>
              <w:t>Payment Date</w:t>
            </w:r>
          </w:p>
        </w:tc>
      </w:tr>
      <w:tr w:rsidR="00D7146C" w:rsidRPr="00D61803" w14:paraId="4F614586" w14:textId="77777777" w:rsidTr="00065976">
        <w:trPr>
          <w:jc w:val="center"/>
        </w:trPr>
        <w:tc>
          <w:tcPr>
            <w:tcW w:w="4667" w:type="dxa"/>
            <w:vAlign w:val="center"/>
          </w:tcPr>
          <w:p w14:paraId="5AD5C4D4" w14:textId="33C00DF4" w:rsidR="00D7146C" w:rsidRPr="00E443BA" w:rsidRDefault="00D7146C" w:rsidP="00317456">
            <w:pPr>
              <w:pStyle w:val="v"/>
              <w:widowControl w:val="0"/>
              <w:spacing w:before="60" w:after="60"/>
              <w:ind w:left="0" w:firstLine="0"/>
              <w:jc w:val="left"/>
              <w:rPr>
                <w:rFonts w:asciiTheme="minorHAnsi" w:hAnsiTheme="minorHAnsi" w:cstheme="minorHAnsi"/>
                <w:szCs w:val="22"/>
                <w:lang w:val="en-US"/>
              </w:rPr>
            </w:pPr>
            <w:r w:rsidRPr="00F41A62">
              <w:rPr>
                <w:rFonts w:asciiTheme="minorHAnsi" w:hAnsiTheme="minorHAnsi" w:cstheme="minorHAnsi"/>
                <w:szCs w:val="22"/>
                <w:lang w:val="en"/>
              </w:rPr>
              <w:t>P1</w:t>
            </w:r>
            <w:r>
              <w:rPr>
                <w:rFonts w:asciiTheme="minorHAnsi" w:hAnsiTheme="minorHAnsi" w:cstheme="minorHAnsi"/>
                <w:szCs w:val="22"/>
                <w:lang w:val="en"/>
              </w:rPr>
              <w:t>: Guidance</w:t>
            </w:r>
            <w:r w:rsidRPr="00171391">
              <w:rPr>
                <w:rFonts w:asciiTheme="minorHAnsi" w:hAnsiTheme="minorHAnsi" w:cstheme="minorHAnsi"/>
                <w:szCs w:val="22"/>
                <w:lang w:val="en-US"/>
              </w:rPr>
              <w:t xml:space="preserve"> and </w:t>
            </w:r>
            <w:r>
              <w:rPr>
                <w:rFonts w:asciiTheme="minorHAnsi" w:hAnsiTheme="minorHAnsi" w:cstheme="minorHAnsi"/>
                <w:szCs w:val="22"/>
                <w:lang w:val="en-US"/>
              </w:rPr>
              <w:t>s</w:t>
            </w:r>
            <w:r w:rsidRPr="00171391">
              <w:rPr>
                <w:rFonts w:asciiTheme="minorHAnsi" w:hAnsiTheme="minorHAnsi" w:cstheme="minorHAnsi"/>
                <w:szCs w:val="22"/>
                <w:lang w:val="en-US"/>
              </w:rPr>
              <w:t xml:space="preserve">chedule </w:t>
            </w:r>
            <w:r>
              <w:rPr>
                <w:rFonts w:asciiTheme="minorHAnsi" w:hAnsiTheme="minorHAnsi" w:cstheme="minorHAnsi"/>
                <w:szCs w:val="22"/>
                <w:lang w:val="en-US"/>
              </w:rPr>
              <w:t>d</w:t>
            </w:r>
            <w:r w:rsidRPr="00171391">
              <w:rPr>
                <w:rFonts w:asciiTheme="minorHAnsi" w:hAnsiTheme="minorHAnsi" w:cstheme="minorHAnsi"/>
                <w:szCs w:val="22"/>
                <w:lang w:val="en-US"/>
              </w:rPr>
              <w:t xml:space="preserve">ocument for </w:t>
            </w:r>
            <w:r>
              <w:rPr>
                <w:rFonts w:asciiTheme="minorHAnsi" w:hAnsiTheme="minorHAnsi" w:cstheme="minorHAnsi"/>
                <w:szCs w:val="22"/>
                <w:lang w:val="en-US"/>
              </w:rPr>
              <w:t>t</w:t>
            </w:r>
            <w:r w:rsidRPr="00171391">
              <w:rPr>
                <w:rFonts w:asciiTheme="minorHAnsi" w:hAnsiTheme="minorHAnsi" w:cstheme="minorHAnsi"/>
                <w:szCs w:val="22"/>
                <w:lang w:val="en-US"/>
              </w:rPr>
              <w:t xml:space="preserve">echnical </w:t>
            </w:r>
            <w:r>
              <w:rPr>
                <w:rFonts w:asciiTheme="minorHAnsi" w:hAnsiTheme="minorHAnsi" w:cstheme="minorHAnsi"/>
                <w:szCs w:val="22"/>
                <w:lang w:val="en-US"/>
              </w:rPr>
              <w:t>a</w:t>
            </w:r>
            <w:r w:rsidRPr="00171391">
              <w:rPr>
                <w:rFonts w:asciiTheme="minorHAnsi" w:hAnsiTheme="minorHAnsi" w:cstheme="minorHAnsi"/>
                <w:szCs w:val="22"/>
                <w:lang w:val="en-US"/>
              </w:rPr>
              <w:t>ssistanc</w:t>
            </w:r>
            <w:r>
              <w:rPr>
                <w:rFonts w:asciiTheme="minorHAnsi" w:hAnsiTheme="minorHAnsi" w:cstheme="minorHAnsi"/>
                <w:szCs w:val="22"/>
                <w:lang w:val="en-US"/>
              </w:rPr>
              <w:t xml:space="preserve">e </w:t>
            </w:r>
            <w:r w:rsidR="00B14048">
              <w:rPr>
                <w:rFonts w:asciiTheme="minorHAnsi" w:hAnsiTheme="minorHAnsi" w:cstheme="minorHAnsi"/>
                <w:szCs w:val="22"/>
                <w:lang w:val="en-US"/>
              </w:rPr>
              <w:t>(</w:t>
            </w:r>
            <w:r w:rsidR="00B14048" w:rsidRPr="00111547">
              <w:rPr>
                <w:rFonts w:asciiTheme="minorHAnsi" w:hAnsiTheme="minorHAnsi" w:cstheme="minorHAnsi"/>
                <w:szCs w:val="22"/>
                <w:highlight w:val="yellow"/>
                <w:lang w:val="en-US"/>
              </w:rPr>
              <w:t>Amount</w:t>
            </w:r>
            <w:r w:rsidRPr="00111547">
              <w:rPr>
                <w:rFonts w:asciiTheme="minorHAnsi" w:hAnsiTheme="minorHAnsi" w:cstheme="minorHAnsi"/>
                <w:szCs w:val="22"/>
                <w:highlight w:val="yellow"/>
                <w:lang w:val="en-US"/>
              </w:rPr>
              <w:t xml:space="preserve"> in value)</w:t>
            </w:r>
          </w:p>
        </w:tc>
        <w:tc>
          <w:tcPr>
            <w:tcW w:w="3434" w:type="dxa"/>
            <w:vAlign w:val="center"/>
          </w:tcPr>
          <w:p w14:paraId="55ECED4E" w14:textId="77777777" w:rsidR="00D7146C" w:rsidRDefault="00D7146C" w:rsidP="00317456">
            <w:pPr>
              <w:pStyle w:val="u"/>
              <w:widowControl w:val="0"/>
              <w:numPr>
                <w:ilvl w:val="12"/>
                <w:numId w:val="0"/>
              </w:numPr>
              <w:jc w:val="center"/>
              <w:rPr>
                <w:rFonts w:asciiTheme="minorHAnsi" w:hAnsiTheme="minorHAnsi" w:cstheme="minorHAnsi"/>
                <w:szCs w:val="22"/>
                <w:highlight w:val="yellow"/>
                <w:lang w:val="en"/>
              </w:rPr>
            </w:pPr>
            <w:r w:rsidRPr="00DA34BC">
              <w:rPr>
                <w:rFonts w:asciiTheme="minorHAnsi" w:hAnsiTheme="minorHAnsi" w:cstheme="minorHAnsi"/>
                <w:szCs w:val="22"/>
                <w:highlight w:val="yellow"/>
                <w:lang w:val="en"/>
              </w:rPr>
              <w:t xml:space="preserve">T0 + </w:t>
            </w:r>
            <w:r>
              <w:rPr>
                <w:rFonts w:asciiTheme="minorHAnsi" w:hAnsiTheme="minorHAnsi" w:cstheme="minorHAnsi"/>
                <w:szCs w:val="22"/>
                <w:highlight w:val="yellow"/>
                <w:lang w:val="en"/>
              </w:rPr>
              <w:t xml:space="preserve">1 </w:t>
            </w:r>
            <w:r w:rsidRPr="00DA34BC">
              <w:rPr>
                <w:rFonts w:asciiTheme="minorHAnsi" w:hAnsiTheme="minorHAnsi" w:cstheme="minorHAnsi"/>
                <w:szCs w:val="22"/>
                <w:highlight w:val="yellow"/>
                <w:lang w:val="en"/>
              </w:rPr>
              <w:t>month</w:t>
            </w:r>
          </w:p>
          <w:p w14:paraId="7D58B694" w14:textId="77777777" w:rsidR="00D7146C" w:rsidRPr="00111547" w:rsidRDefault="00D7146C" w:rsidP="00317456">
            <w:pPr>
              <w:pStyle w:val="v"/>
              <w:widowControl w:val="0"/>
              <w:spacing w:before="60" w:after="60"/>
              <w:ind w:left="0" w:firstLine="0"/>
              <w:jc w:val="right"/>
              <w:rPr>
                <w:rFonts w:asciiTheme="minorHAnsi" w:hAnsiTheme="minorHAnsi" w:cstheme="minorHAnsi"/>
                <w:szCs w:val="22"/>
                <w:highlight w:val="yellow"/>
                <w:lang w:val="en-US"/>
              </w:rPr>
            </w:pPr>
            <w:r w:rsidRPr="00DA34BC">
              <w:rPr>
                <w:rFonts w:asciiTheme="minorHAnsi" w:hAnsiTheme="minorHAnsi" w:cstheme="minorHAnsi"/>
                <w:szCs w:val="22"/>
                <w:highlight w:val="yellow"/>
                <w:lang w:val="en"/>
              </w:rPr>
              <w:t>acceptance of the deliverable</w:t>
            </w:r>
            <w:r>
              <w:rPr>
                <w:rFonts w:asciiTheme="minorHAnsi" w:hAnsiTheme="minorHAnsi" w:cstheme="minorHAnsi"/>
                <w:szCs w:val="22"/>
                <w:highlight w:val="yellow"/>
                <w:lang w:val="en"/>
              </w:rPr>
              <w:t xml:space="preserve"> 1</w:t>
            </w:r>
          </w:p>
        </w:tc>
      </w:tr>
      <w:tr w:rsidR="00D7146C" w:rsidRPr="00D61803" w14:paraId="189812B7" w14:textId="77777777" w:rsidTr="00065976">
        <w:trPr>
          <w:jc w:val="center"/>
        </w:trPr>
        <w:tc>
          <w:tcPr>
            <w:tcW w:w="4667" w:type="dxa"/>
            <w:vAlign w:val="center"/>
          </w:tcPr>
          <w:p w14:paraId="61B505F6" w14:textId="74F5AC91" w:rsidR="00D7146C" w:rsidRPr="003D57EC" w:rsidRDefault="00D7146C" w:rsidP="00317456">
            <w:pPr>
              <w:pStyle w:val="v"/>
              <w:widowControl w:val="0"/>
              <w:spacing w:before="60" w:after="60"/>
              <w:ind w:left="0" w:firstLine="0"/>
              <w:jc w:val="left"/>
              <w:rPr>
                <w:rFonts w:asciiTheme="minorHAnsi" w:hAnsiTheme="minorHAnsi" w:cstheme="minorHAnsi"/>
                <w:szCs w:val="22"/>
                <w:lang w:val="en-US"/>
              </w:rPr>
            </w:pPr>
            <w:r w:rsidRPr="00F41A62">
              <w:rPr>
                <w:rFonts w:asciiTheme="minorHAnsi" w:hAnsiTheme="minorHAnsi" w:cstheme="minorHAnsi"/>
                <w:szCs w:val="22"/>
                <w:lang w:val="en"/>
              </w:rPr>
              <w:t>P2</w:t>
            </w:r>
            <w:r>
              <w:rPr>
                <w:rFonts w:asciiTheme="minorHAnsi" w:hAnsiTheme="minorHAnsi" w:cstheme="minorHAnsi"/>
                <w:szCs w:val="22"/>
                <w:lang w:val="en"/>
              </w:rPr>
              <w:t xml:space="preserve">= </w:t>
            </w:r>
            <w:r w:rsidRPr="00225803">
              <w:rPr>
                <w:rFonts w:asciiTheme="minorHAnsi" w:hAnsiTheme="minorHAnsi" w:cstheme="minorHAnsi"/>
                <w:szCs w:val="22"/>
                <w:lang w:val="en-US"/>
              </w:rPr>
              <w:t xml:space="preserve">Technical </w:t>
            </w:r>
            <w:r>
              <w:rPr>
                <w:rFonts w:asciiTheme="minorHAnsi" w:hAnsiTheme="minorHAnsi" w:cstheme="minorHAnsi"/>
                <w:szCs w:val="22"/>
                <w:lang w:val="en-US"/>
              </w:rPr>
              <w:t>p</w:t>
            </w:r>
            <w:r w:rsidRPr="00225803">
              <w:rPr>
                <w:rFonts w:asciiTheme="minorHAnsi" w:hAnsiTheme="minorHAnsi" w:cstheme="minorHAnsi"/>
                <w:szCs w:val="22"/>
                <w:lang w:val="en-US"/>
              </w:rPr>
              <w:t xml:space="preserve">roject </w:t>
            </w:r>
            <w:r>
              <w:rPr>
                <w:rFonts w:asciiTheme="minorHAnsi" w:hAnsiTheme="minorHAnsi" w:cstheme="minorHAnsi"/>
                <w:szCs w:val="22"/>
                <w:lang w:val="en-US"/>
              </w:rPr>
              <w:t>a</w:t>
            </w:r>
            <w:r w:rsidRPr="00225803">
              <w:rPr>
                <w:rFonts w:asciiTheme="minorHAnsi" w:hAnsiTheme="minorHAnsi" w:cstheme="minorHAnsi"/>
                <w:szCs w:val="22"/>
                <w:lang w:val="en-US"/>
              </w:rPr>
              <w:t xml:space="preserve">nalysis </w:t>
            </w:r>
            <w:r>
              <w:rPr>
                <w:rFonts w:asciiTheme="minorHAnsi" w:hAnsiTheme="minorHAnsi" w:cstheme="minorHAnsi"/>
                <w:szCs w:val="22"/>
                <w:lang w:val="en-US"/>
              </w:rPr>
              <w:t>r</w:t>
            </w:r>
            <w:r w:rsidRPr="00225803">
              <w:rPr>
                <w:rFonts w:asciiTheme="minorHAnsi" w:hAnsiTheme="minorHAnsi" w:cstheme="minorHAnsi"/>
                <w:szCs w:val="22"/>
                <w:lang w:val="en-US"/>
              </w:rPr>
              <w:t>eport (including capacities, risks, and mitigation proposals)</w:t>
            </w:r>
            <w:r>
              <w:rPr>
                <w:rFonts w:asciiTheme="minorHAnsi" w:hAnsiTheme="minorHAnsi" w:cstheme="minorHAnsi"/>
                <w:szCs w:val="22"/>
                <w:lang w:val="en-US"/>
              </w:rPr>
              <w:t xml:space="preserve"> </w:t>
            </w:r>
            <w:r w:rsidR="00CC36FC" w:rsidRPr="00111547">
              <w:rPr>
                <w:rFonts w:asciiTheme="minorHAnsi" w:hAnsiTheme="minorHAnsi" w:cstheme="minorHAnsi"/>
                <w:szCs w:val="22"/>
                <w:highlight w:val="yellow"/>
                <w:lang w:val="en-US"/>
              </w:rPr>
              <w:t>(Amount</w:t>
            </w:r>
            <w:r w:rsidRPr="00111547">
              <w:rPr>
                <w:rFonts w:asciiTheme="minorHAnsi" w:hAnsiTheme="minorHAnsi" w:cstheme="minorHAnsi"/>
                <w:szCs w:val="22"/>
                <w:highlight w:val="yellow"/>
                <w:lang w:val="en-US"/>
              </w:rPr>
              <w:t xml:space="preserve"> in value)</w:t>
            </w:r>
          </w:p>
        </w:tc>
        <w:tc>
          <w:tcPr>
            <w:tcW w:w="3434" w:type="dxa"/>
            <w:vAlign w:val="center"/>
          </w:tcPr>
          <w:p w14:paraId="78B297DD" w14:textId="29B789F0" w:rsidR="00D7146C" w:rsidRDefault="00D7146C" w:rsidP="00317456">
            <w:pPr>
              <w:pStyle w:val="u"/>
              <w:widowControl w:val="0"/>
              <w:numPr>
                <w:ilvl w:val="12"/>
                <w:numId w:val="0"/>
              </w:numPr>
              <w:jc w:val="center"/>
              <w:rPr>
                <w:rFonts w:asciiTheme="minorHAnsi" w:hAnsiTheme="minorHAnsi" w:cs="Arial"/>
                <w:szCs w:val="22"/>
                <w:highlight w:val="yellow"/>
                <w:lang w:val="en"/>
              </w:rPr>
            </w:pPr>
            <w:r w:rsidRPr="00DA34BC">
              <w:rPr>
                <w:rFonts w:asciiTheme="minorHAnsi" w:hAnsiTheme="minorHAnsi" w:cs="Arial"/>
                <w:szCs w:val="22"/>
                <w:highlight w:val="yellow"/>
                <w:lang w:val="en"/>
              </w:rPr>
              <w:t xml:space="preserve">T0 </w:t>
            </w:r>
            <w:r w:rsidR="0059048B" w:rsidRPr="00DA34BC">
              <w:rPr>
                <w:rFonts w:asciiTheme="minorHAnsi" w:hAnsiTheme="minorHAnsi" w:cs="Arial"/>
                <w:szCs w:val="22"/>
                <w:highlight w:val="yellow"/>
                <w:lang w:val="en"/>
              </w:rPr>
              <w:t xml:space="preserve">+ </w:t>
            </w:r>
            <w:r w:rsidR="0059048B">
              <w:rPr>
                <w:rFonts w:asciiTheme="minorHAnsi" w:hAnsiTheme="minorHAnsi" w:cs="Arial"/>
                <w:szCs w:val="22"/>
                <w:highlight w:val="yellow"/>
                <w:lang w:val="en"/>
              </w:rPr>
              <w:t>2</w:t>
            </w:r>
            <w:r>
              <w:rPr>
                <w:rFonts w:asciiTheme="minorHAnsi" w:hAnsiTheme="minorHAnsi" w:cs="Arial"/>
                <w:szCs w:val="22"/>
                <w:highlight w:val="yellow"/>
                <w:lang w:val="en"/>
              </w:rPr>
              <w:t xml:space="preserve"> </w:t>
            </w:r>
            <w:r w:rsidR="00EE2F68" w:rsidRPr="00DA34BC">
              <w:rPr>
                <w:rFonts w:asciiTheme="minorHAnsi" w:hAnsiTheme="minorHAnsi" w:cs="Arial"/>
                <w:szCs w:val="22"/>
                <w:highlight w:val="yellow"/>
                <w:lang w:val="en"/>
              </w:rPr>
              <w:t>months</w:t>
            </w:r>
          </w:p>
          <w:p w14:paraId="7678EFE5" w14:textId="77777777" w:rsidR="00D7146C" w:rsidRPr="00111547" w:rsidRDefault="00D7146C" w:rsidP="00317456">
            <w:pPr>
              <w:pStyle w:val="v"/>
              <w:widowControl w:val="0"/>
              <w:spacing w:before="60" w:after="60"/>
              <w:ind w:left="0" w:firstLine="0"/>
              <w:jc w:val="right"/>
              <w:rPr>
                <w:rFonts w:asciiTheme="minorHAnsi" w:hAnsiTheme="minorHAnsi" w:cstheme="minorHAnsi"/>
                <w:szCs w:val="22"/>
                <w:highlight w:val="yellow"/>
                <w:lang w:val="en-US"/>
              </w:rPr>
            </w:pPr>
            <w:r w:rsidRPr="00DA34BC">
              <w:rPr>
                <w:rFonts w:asciiTheme="minorHAnsi" w:hAnsiTheme="minorHAnsi" w:cs="Arial"/>
                <w:szCs w:val="22"/>
                <w:highlight w:val="yellow"/>
                <w:lang w:val="en"/>
              </w:rPr>
              <w:t xml:space="preserve"> acceptance of the deliverable </w:t>
            </w:r>
            <w:r>
              <w:rPr>
                <w:rFonts w:asciiTheme="minorHAnsi" w:hAnsiTheme="minorHAnsi" w:cs="Arial"/>
                <w:szCs w:val="22"/>
                <w:highlight w:val="yellow"/>
                <w:lang w:val="en"/>
              </w:rPr>
              <w:t>2</w:t>
            </w:r>
          </w:p>
        </w:tc>
      </w:tr>
      <w:tr w:rsidR="00D7146C" w:rsidRPr="00D61803" w14:paraId="4CC0539C" w14:textId="77777777" w:rsidTr="00065976">
        <w:trPr>
          <w:jc w:val="center"/>
        </w:trPr>
        <w:tc>
          <w:tcPr>
            <w:tcW w:w="4667" w:type="dxa"/>
            <w:vAlign w:val="center"/>
          </w:tcPr>
          <w:p w14:paraId="1D12A6F6" w14:textId="26BEE163" w:rsidR="00D7146C" w:rsidRPr="00F1237E" w:rsidRDefault="00D7146C" w:rsidP="00317456">
            <w:pPr>
              <w:pStyle w:val="v"/>
              <w:widowControl w:val="0"/>
              <w:spacing w:before="60" w:after="60"/>
              <w:ind w:left="0" w:firstLine="0"/>
              <w:jc w:val="left"/>
              <w:rPr>
                <w:rFonts w:asciiTheme="minorHAnsi" w:hAnsiTheme="minorHAnsi" w:cstheme="minorHAnsi"/>
                <w:szCs w:val="22"/>
                <w:highlight w:val="yellow"/>
                <w:lang w:val="en-US"/>
              </w:rPr>
            </w:pPr>
            <w:r w:rsidRPr="00F41A62">
              <w:rPr>
                <w:rFonts w:asciiTheme="minorHAnsi" w:hAnsiTheme="minorHAnsi" w:cstheme="minorHAnsi"/>
                <w:szCs w:val="22"/>
                <w:lang w:val="en"/>
              </w:rPr>
              <w:t>P</w:t>
            </w:r>
            <w:r>
              <w:rPr>
                <w:rFonts w:asciiTheme="minorHAnsi" w:hAnsiTheme="minorHAnsi" w:cstheme="minorHAnsi"/>
                <w:szCs w:val="22"/>
                <w:lang w:val="en"/>
              </w:rPr>
              <w:t xml:space="preserve">3 = </w:t>
            </w:r>
            <w:r w:rsidRPr="004A35F6">
              <w:rPr>
                <w:rFonts w:asciiTheme="minorHAnsi" w:hAnsiTheme="minorHAnsi" w:cstheme="minorHAnsi"/>
                <w:szCs w:val="22"/>
                <w:lang w:val="en-US"/>
              </w:rPr>
              <w:t xml:space="preserve">Detailed and </w:t>
            </w:r>
            <w:r>
              <w:rPr>
                <w:rFonts w:asciiTheme="minorHAnsi" w:hAnsiTheme="minorHAnsi" w:cstheme="minorHAnsi"/>
                <w:szCs w:val="22"/>
                <w:lang w:val="en-US"/>
              </w:rPr>
              <w:t>r</w:t>
            </w:r>
            <w:r w:rsidRPr="004A35F6">
              <w:rPr>
                <w:rFonts w:asciiTheme="minorHAnsi" w:hAnsiTheme="minorHAnsi" w:cstheme="minorHAnsi"/>
                <w:szCs w:val="22"/>
                <w:lang w:val="en-US"/>
              </w:rPr>
              <w:t xml:space="preserve">ealistic </w:t>
            </w:r>
            <w:r>
              <w:rPr>
                <w:rFonts w:asciiTheme="minorHAnsi" w:hAnsiTheme="minorHAnsi" w:cstheme="minorHAnsi"/>
                <w:szCs w:val="22"/>
                <w:lang w:val="en-US"/>
              </w:rPr>
              <w:t>w</w:t>
            </w:r>
            <w:r w:rsidRPr="004A35F6">
              <w:rPr>
                <w:rFonts w:asciiTheme="minorHAnsi" w:hAnsiTheme="minorHAnsi" w:cstheme="minorHAnsi"/>
                <w:szCs w:val="22"/>
                <w:lang w:val="en-US"/>
              </w:rPr>
              <w:t xml:space="preserve">ork </w:t>
            </w:r>
            <w:r>
              <w:rPr>
                <w:rFonts w:asciiTheme="minorHAnsi" w:hAnsiTheme="minorHAnsi" w:cstheme="minorHAnsi"/>
                <w:szCs w:val="22"/>
                <w:lang w:val="en-US"/>
              </w:rPr>
              <w:t>p</w:t>
            </w:r>
            <w:r w:rsidRPr="004A35F6">
              <w:rPr>
                <w:rFonts w:asciiTheme="minorHAnsi" w:hAnsiTheme="minorHAnsi" w:cstheme="minorHAnsi"/>
                <w:szCs w:val="22"/>
                <w:lang w:val="en-US"/>
              </w:rPr>
              <w:t>lans by Project (including schedule, budget, and outcome indicators)</w:t>
            </w:r>
            <w:r>
              <w:rPr>
                <w:rFonts w:asciiTheme="minorHAnsi" w:hAnsiTheme="minorHAnsi" w:cstheme="minorHAnsi"/>
                <w:szCs w:val="22"/>
                <w:lang w:val="en-US"/>
              </w:rPr>
              <w:t xml:space="preserve"> </w:t>
            </w:r>
            <w:r w:rsidR="003649B9" w:rsidRPr="00111547">
              <w:rPr>
                <w:rFonts w:asciiTheme="minorHAnsi" w:hAnsiTheme="minorHAnsi" w:cstheme="minorHAnsi"/>
                <w:szCs w:val="22"/>
                <w:highlight w:val="yellow"/>
                <w:lang w:val="en-US"/>
              </w:rPr>
              <w:t>(Amount</w:t>
            </w:r>
            <w:r w:rsidRPr="00111547">
              <w:rPr>
                <w:rFonts w:asciiTheme="minorHAnsi" w:hAnsiTheme="minorHAnsi" w:cstheme="minorHAnsi"/>
                <w:szCs w:val="22"/>
                <w:highlight w:val="yellow"/>
                <w:lang w:val="en-US"/>
              </w:rPr>
              <w:t xml:space="preserve"> in value)</w:t>
            </w:r>
          </w:p>
        </w:tc>
        <w:tc>
          <w:tcPr>
            <w:tcW w:w="3434" w:type="dxa"/>
            <w:vAlign w:val="center"/>
          </w:tcPr>
          <w:p w14:paraId="6F9BF2D9" w14:textId="77777777" w:rsidR="00D7146C" w:rsidRPr="00111547" w:rsidRDefault="00D7146C" w:rsidP="00317456">
            <w:pPr>
              <w:pStyle w:val="v"/>
              <w:widowControl w:val="0"/>
              <w:spacing w:before="60" w:after="60"/>
              <w:ind w:left="0" w:firstLine="0"/>
              <w:jc w:val="center"/>
              <w:rPr>
                <w:rFonts w:asciiTheme="minorHAnsi" w:hAnsiTheme="minorHAnsi" w:cstheme="minorHAnsi"/>
                <w:szCs w:val="22"/>
                <w:highlight w:val="yellow"/>
                <w:lang w:val="en-US"/>
              </w:rPr>
            </w:pPr>
            <w:r w:rsidRPr="00DA34BC">
              <w:rPr>
                <w:rFonts w:asciiTheme="minorHAnsi" w:hAnsiTheme="minorHAnsi" w:cs="Arial"/>
                <w:szCs w:val="22"/>
                <w:highlight w:val="yellow"/>
                <w:lang w:val="en"/>
              </w:rPr>
              <w:t xml:space="preserve">T0 + </w:t>
            </w:r>
            <w:r>
              <w:rPr>
                <w:rFonts w:asciiTheme="minorHAnsi" w:hAnsiTheme="minorHAnsi" w:cs="Arial"/>
                <w:szCs w:val="22"/>
                <w:highlight w:val="yellow"/>
                <w:lang w:val="en"/>
              </w:rPr>
              <w:t xml:space="preserve">3 </w:t>
            </w:r>
            <w:r w:rsidRPr="00DA34BC">
              <w:rPr>
                <w:rFonts w:asciiTheme="minorHAnsi" w:hAnsiTheme="minorHAnsi" w:cs="Arial"/>
                <w:szCs w:val="22"/>
                <w:highlight w:val="yellow"/>
                <w:lang w:val="en"/>
              </w:rPr>
              <w:t>month</w:t>
            </w:r>
            <w:r w:rsidRPr="00DA34BC">
              <w:rPr>
                <w:rFonts w:asciiTheme="minorHAnsi" w:hAnsiTheme="minorHAnsi" w:cs="Arial"/>
                <w:szCs w:val="22"/>
                <w:highlight w:val="yellow"/>
                <w:lang w:val="en"/>
              </w:rPr>
              <w:br/>
              <w:t>or</w:t>
            </w:r>
            <w:r w:rsidRPr="00DA34BC">
              <w:rPr>
                <w:rFonts w:asciiTheme="minorHAnsi" w:hAnsiTheme="minorHAnsi" w:cs="Arial"/>
                <w:szCs w:val="22"/>
                <w:highlight w:val="yellow"/>
                <w:lang w:val="en"/>
              </w:rPr>
              <w:br/>
              <w:t xml:space="preserve">acceptance of the deliverable </w:t>
            </w:r>
            <w:r>
              <w:rPr>
                <w:rFonts w:asciiTheme="minorHAnsi" w:hAnsiTheme="minorHAnsi" w:cs="Arial"/>
                <w:szCs w:val="22"/>
                <w:highlight w:val="yellow"/>
                <w:lang w:val="en"/>
              </w:rPr>
              <w:t>3</w:t>
            </w:r>
          </w:p>
        </w:tc>
      </w:tr>
      <w:tr w:rsidR="00D7146C" w:rsidRPr="00D61803" w14:paraId="54452E74" w14:textId="77777777" w:rsidTr="00065976">
        <w:trPr>
          <w:jc w:val="center"/>
        </w:trPr>
        <w:tc>
          <w:tcPr>
            <w:tcW w:w="4667" w:type="dxa"/>
            <w:vAlign w:val="center"/>
          </w:tcPr>
          <w:p w14:paraId="09546D5A" w14:textId="5A856ADB" w:rsidR="00D7146C" w:rsidRPr="00F41A62" w:rsidRDefault="00D7146C" w:rsidP="00317456">
            <w:pPr>
              <w:pStyle w:val="v"/>
              <w:widowControl w:val="0"/>
              <w:spacing w:before="60" w:after="60"/>
              <w:ind w:left="0" w:firstLine="0"/>
              <w:jc w:val="left"/>
              <w:rPr>
                <w:rFonts w:asciiTheme="minorHAnsi" w:hAnsiTheme="minorHAnsi" w:cstheme="minorHAnsi"/>
                <w:szCs w:val="22"/>
                <w:highlight w:val="yellow"/>
                <w:lang w:val="en"/>
              </w:rPr>
            </w:pPr>
            <w:r>
              <w:rPr>
                <w:rFonts w:asciiTheme="minorHAnsi" w:hAnsiTheme="minorHAnsi" w:cstheme="minorHAnsi"/>
                <w:szCs w:val="22"/>
                <w:lang w:val="en-US"/>
              </w:rPr>
              <w:t xml:space="preserve">P4= </w:t>
            </w:r>
            <w:r w:rsidRPr="00197961">
              <w:rPr>
                <w:rFonts w:asciiTheme="minorHAnsi" w:hAnsiTheme="minorHAnsi" w:cstheme="minorHAnsi"/>
                <w:szCs w:val="22"/>
                <w:lang w:val="en-US"/>
              </w:rPr>
              <w:t xml:space="preserve">Guide/Compendium of </w:t>
            </w:r>
            <w:r>
              <w:rPr>
                <w:rFonts w:asciiTheme="minorHAnsi" w:hAnsiTheme="minorHAnsi" w:cstheme="minorHAnsi"/>
                <w:szCs w:val="22"/>
                <w:lang w:val="en-US"/>
              </w:rPr>
              <w:t>r</w:t>
            </w:r>
            <w:r w:rsidRPr="00197961">
              <w:rPr>
                <w:rFonts w:asciiTheme="minorHAnsi" w:hAnsiTheme="minorHAnsi" w:cstheme="minorHAnsi"/>
                <w:szCs w:val="22"/>
                <w:lang w:val="en-US"/>
              </w:rPr>
              <w:t xml:space="preserve">elevant </w:t>
            </w:r>
            <w:r>
              <w:rPr>
                <w:rFonts w:asciiTheme="minorHAnsi" w:hAnsiTheme="minorHAnsi" w:cstheme="minorHAnsi"/>
                <w:szCs w:val="22"/>
                <w:lang w:val="en-US"/>
              </w:rPr>
              <w:t>t</w:t>
            </w:r>
            <w:r w:rsidRPr="00197961">
              <w:rPr>
                <w:rFonts w:asciiTheme="minorHAnsi" w:hAnsiTheme="minorHAnsi" w:cstheme="minorHAnsi"/>
                <w:szCs w:val="22"/>
                <w:lang w:val="en-US"/>
              </w:rPr>
              <w:t xml:space="preserve">echnical </w:t>
            </w:r>
            <w:r>
              <w:rPr>
                <w:rFonts w:asciiTheme="minorHAnsi" w:hAnsiTheme="minorHAnsi" w:cstheme="minorHAnsi"/>
                <w:szCs w:val="22"/>
                <w:lang w:val="en-US"/>
              </w:rPr>
              <w:t>r</w:t>
            </w:r>
            <w:r w:rsidRPr="00197961">
              <w:rPr>
                <w:rFonts w:asciiTheme="minorHAnsi" w:hAnsiTheme="minorHAnsi" w:cstheme="minorHAnsi"/>
                <w:szCs w:val="22"/>
                <w:lang w:val="en-US"/>
              </w:rPr>
              <w:t>esources</w:t>
            </w:r>
            <w:r>
              <w:rPr>
                <w:rFonts w:asciiTheme="minorHAnsi" w:hAnsiTheme="minorHAnsi" w:cstheme="minorHAnsi"/>
                <w:szCs w:val="22"/>
                <w:lang w:val="en-US"/>
              </w:rPr>
              <w:t xml:space="preserve"> </w:t>
            </w:r>
            <w:r w:rsidR="003649B9" w:rsidRPr="00111547">
              <w:rPr>
                <w:rFonts w:asciiTheme="minorHAnsi" w:hAnsiTheme="minorHAnsi" w:cstheme="minorHAnsi"/>
                <w:szCs w:val="22"/>
                <w:highlight w:val="yellow"/>
                <w:lang w:val="en-US"/>
              </w:rPr>
              <w:t>(Amount</w:t>
            </w:r>
            <w:r w:rsidRPr="00111547">
              <w:rPr>
                <w:rFonts w:asciiTheme="minorHAnsi" w:hAnsiTheme="minorHAnsi" w:cstheme="minorHAnsi"/>
                <w:szCs w:val="22"/>
                <w:highlight w:val="yellow"/>
                <w:lang w:val="en-US"/>
              </w:rPr>
              <w:t xml:space="preserve"> in value)</w:t>
            </w:r>
          </w:p>
        </w:tc>
        <w:tc>
          <w:tcPr>
            <w:tcW w:w="3434" w:type="dxa"/>
            <w:vAlign w:val="center"/>
          </w:tcPr>
          <w:p w14:paraId="06F3DBD5" w14:textId="77777777" w:rsidR="00D7146C" w:rsidRPr="00F41A62" w:rsidRDefault="00D7146C" w:rsidP="00317456">
            <w:pPr>
              <w:pStyle w:val="v"/>
              <w:widowControl w:val="0"/>
              <w:spacing w:before="60" w:after="60"/>
              <w:ind w:left="0" w:firstLine="0"/>
              <w:jc w:val="center"/>
              <w:rPr>
                <w:rFonts w:asciiTheme="minorHAnsi" w:hAnsiTheme="minorHAnsi" w:cstheme="minorHAnsi"/>
                <w:szCs w:val="22"/>
                <w:highlight w:val="yellow"/>
                <w:lang w:val="en"/>
              </w:rPr>
            </w:pPr>
            <w:r w:rsidRPr="00DA34BC">
              <w:rPr>
                <w:rFonts w:asciiTheme="minorHAnsi" w:hAnsiTheme="minorHAnsi" w:cs="Arial"/>
                <w:szCs w:val="22"/>
                <w:highlight w:val="yellow"/>
                <w:lang w:val="en"/>
              </w:rPr>
              <w:t xml:space="preserve">T0 + </w:t>
            </w:r>
            <w:r>
              <w:rPr>
                <w:rFonts w:asciiTheme="minorHAnsi" w:hAnsiTheme="minorHAnsi" w:cs="Arial"/>
                <w:szCs w:val="22"/>
                <w:highlight w:val="yellow"/>
                <w:lang w:val="en"/>
              </w:rPr>
              <w:t xml:space="preserve">3 </w:t>
            </w:r>
            <w:r w:rsidRPr="00DA34BC">
              <w:rPr>
                <w:rFonts w:asciiTheme="minorHAnsi" w:hAnsiTheme="minorHAnsi" w:cs="Arial"/>
                <w:szCs w:val="22"/>
                <w:highlight w:val="yellow"/>
                <w:lang w:val="en"/>
              </w:rPr>
              <w:t>month</w:t>
            </w:r>
            <w:r w:rsidRPr="00DA34BC">
              <w:rPr>
                <w:rFonts w:asciiTheme="minorHAnsi" w:hAnsiTheme="minorHAnsi" w:cs="Arial"/>
                <w:szCs w:val="22"/>
                <w:highlight w:val="yellow"/>
                <w:lang w:val="en"/>
              </w:rPr>
              <w:br/>
              <w:t>or</w:t>
            </w:r>
            <w:r w:rsidRPr="00DA34BC">
              <w:rPr>
                <w:rFonts w:asciiTheme="minorHAnsi" w:hAnsiTheme="minorHAnsi" w:cs="Arial"/>
                <w:szCs w:val="22"/>
                <w:highlight w:val="yellow"/>
                <w:lang w:val="en"/>
              </w:rPr>
              <w:br/>
              <w:t xml:space="preserve">acceptance of the deliverable </w:t>
            </w:r>
            <w:r>
              <w:rPr>
                <w:rFonts w:asciiTheme="minorHAnsi" w:hAnsiTheme="minorHAnsi" w:cs="Arial"/>
                <w:szCs w:val="22"/>
                <w:highlight w:val="yellow"/>
                <w:lang w:val="en"/>
              </w:rPr>
              <w:t>4</w:t>
            </w:r>
          </w:p>
        </w:tc>
      </w:tr>
      <w:tr w:rsidR="00D7146C" w:rsidRPr="00D61803" w14:paraId="313DBA93" w14:textId="77777777" w:rsidTr="00065976">
        <w:trPr>
          <w:jc w:val="center"/>
        </w:trPr>
        <w:tc>
          <w:tcPr>
            <w:tcW w:w="4667" w:type="dxa"/>
            <w:vAlign w:val="center"/>
          </w:tcPr>
          <w:p w14:paraId="7D13FB31" w14:textId="77777777" w:rsidR="00D7146C" w:rsidRDefault="00D7146C" w:rsidP="00317456">
            <w:pPr>
              <w:pStyle w:val="v"/>
              <w:widowControl w:val="0"/>
              <w:spacing w:before="60" w:after="60"/>
              <w:ind w:left="0" w:firstLine="0"/>
              <w:jc w:val="left"/>
              <w:rPr>
                <w:rFonts w:asciiTheme="minorHAnsi" w:hAnsiTheme="minorHAnsi" w:cstheme="minorHAnsi"/>
                <w:szCs w:val="22"/>
                <w:highlight w:val="yellow"/>
                <w:lang w:val="en-US"/>
              </w:rPr>
            </w:pPr>
            <w:r w:rsidRPr="00901BDA">
              <w:rPr>
                <w:rFonts w:asciiTheme="minorHAnsi" w:hAnsiTheme="minorHAnsi" w:cstheme="minorHAnsi"/>
                <w:szCs w:val="22"/>
                <w:lang w:val="en-US"/>
              </w:rPr>
              <w:t>P</w:t>
            </w:r>
            <w:r>
              <w:rPr>
                <w:rFonts w:asciiTheme="minorHAnsi" w:hAnsiTheme="minorHAnsi" w:cstheme="minorHAnsi"/>
                <w:szCs w:val="22"/>
                <w:lang w:val="en-US"/>
              </w:rPr>
              <w:t xml:space="preserve">5= </w:t>
            </w:r>
            <w:r w:rsidRPr="00D3683E">
              <w:rPr>
                <w:rFonts w:asciiTheme="minorHAnsi" w:hAnsiTheme="minorHAnsi" w:cstheme="minorHAnsi"/>
                <w:szCs w:val="22"/>
                <w:lang w:val="en"/>
              </w:rPr>
              <w:t>Project management and supervision system (implemented and active)</w:t>
            </w:r>
            <w:r>
              <w:rPr>
                <w:rFonts w:asciiTheme="minorHAnsi" w:hAnsiTheme="minorHAnsi" w:cstheme="minorHAnsi"/>
                <w:szCs w:val="22"/>
                <w:lang w:val="en"/>
              </w:rPr>
              <w:t xml:space="preserve"> </w:t>
            </w:r>
            <w:r w:rsidRPr="00111547">
              <w:rPr>
                <w:rFonts w:asciiTheme="minorHAnsi" w:hAnsiTheme="minorHAnsi" w:cstheme="minorHAnsi"/>
                <w:szCs w:val="22"/>
                <w:highlight w:val="yellow"/>
                <w:lang w:val="en-US"/>
              </w:rPr>
              <w:t>(Amount in value)</w:t>
            </w:r>
          </w:p>
        </w:tc>
        <w:tc>
          <w:tcPr>
            <w:tcW w:w="3434" w:type="dxa"/>
            <w:vAlign w:val="center"/>
          </w:tcPr>
          <w:p w14:paraId="02988BF4" w14:textId="77777777" w:rsidR="00D7146C" w:rsidRPr="00F41A62" w:rsidRDefault="00D7146C" w:rsidP="00317456">
            <w:pPr>
              <w:pStyle w:val="v"/>
              <w:widowControl w:val="0"/>
              <w:spacing w:before="60" w:after="60"/>
              <w:ind w:left="0" w:firstLine="0"/>
              <w:jc w:val="center"/>
              <w:rPr>
                <w:rFonts w:asciiTheme="minorHAnsi" w:hAnsiTheme="minorHAnsi" w:cstheme="minorHAnsi"/>
                <w:szCs w:val="22"/>
                <w:highlight w:val="yellow"/>
                <w:lang w:val="en"/>
              </w:rPr>
            </w:pPr>
            <w:r w:rsidRPr="00DA34BC">
              <w:rPr>
                <w:rFonts w:asciiTheme="minorHAnsi" w:hAnsiTheme="minorHAnsi" w:cs="Arial"/>
                <w:szCs w:val="22"/>
                <w:highlight w:val="yellow"/>
                <w:lang w:val="en"/>
              </w:rPr>
              <w:t xml:space="preserve">T0 + </w:t>
            </w:r>
            <w:r>
              <w:rPr>
                <w:rFonts w:asciiTheme="minorHAnsi" w:hAnsiTheme="minorHAnsi" w:cs="Arial"/>
                <w:szCs w:val="22"/>
                <w:highlight w:val="yellow"/>
                <w:lang w:val="en"/>
              </w:rPr>
              <w:t xml:space="preserve">4 </w:t>
            </w:r>
            <w:r w:rsidRPr="00DA34BC">
              <w:rPr>
                <w:rFonts w:asciiTheme="minorHAnsi" w:hAnsiTheme="minorHAnsi" w:cs="Arial"/>
                <w:szCs w:val="22"/>
                <w:highlight w:val="yellow"/>
                <w:lang w:val="en"/>
              </w:rPr>
              <w:t>month</w:t>
            </w:r>
            <w:r w:rsidRPr="00DA34BC">
              <w:rPr>
                <w:rFonts w:asciiTheme="minorHAnsi" w:hAnsiTheme="minorHAnsi" w:cs="Arial"/>
                <w:szCs w:val="22"/>
                <w:highlight w:val="yellow"/>
                <w:lang w:val="en"/>
              </w:rPr>
              <w:br/>
              <w:t>or</w:t>
            </w:r>
            <w:r w:rsidRPr="00DA34BC">
              <w:rPr>
                <w:rFonts w:asciiTheme="minorHAnsi" w:hAnsiTheme="minorHAnsi" w:cs="Arial"/>
                <w:szCs w:val="22"/>
                <w:highlight w:val="yellow"/>
                <w:lang w:val="en"/>
              </w:rPr>
              <w:br/>
              <w:t xml:space="preserve">acceptance of the deliverable </w:t>
            </w:r>
            <w:r>
              <w:rPr>
                <w:rFonts w:asciiTheme="minorHAnsi" w:hAnsiTheme="minorHAnsi" w:cs="Arial"/>
                <w:szCs w:val="22"/>
                <w:highlight w:val="yellow"/>
                <w:lang w:val="en"/>
              </w:rPr>
              <w:t>5</w:t>
            </w:r>
          </w:p>
        </w:tc>
      </w:tr>
      <w:tr w:rsidR="00D7146C" w:rsidRPr="00D61803" w14:paraId="52023C5E" w14:textId="77777777" w:rsidTr="00065976">
        <w:trPr>
          <w:jc w:val="center"/>
        </w:trPr>
        <w:tc>
          <w:tcPr>
            <w:tcW w:w="4667" w:type="dxa"/>
            <w:vAlign w:val="center"/>
          </w:tcPr>
          <w:p w14:paraId="282B7651" w14:textId="18686791" w:rsidR="00D7146C" w:rsidRPr="00111547" w:rsidRDefault="00D7146C" w:rsidP="00317456">
            <w:pPr>
              <w:pStyle w:val="v"/>
              <w:widowControl w:val="0"/>
              <w:spacing w:before="60" w:after="60"/>
              <w:ind w:left="0" w:firstLine="0"/>
              <w:jc w:val="left"/>
              <w:rPr>
                <w:rFonts w:asciiTheme="minorHAnsi" w:hAnsiTheme="minorHAnsi" w:cstheme="minorHAnsi"/>
                <w:szCs w:val="22"/>
                <w:lang w:val="en-US"/>
              </w:rPr>
            </w:pPr>
            <w:r w:rsidRPr="00111547">
              <w:rPr>
                <w:rFonts w:asciiTheme="minorHAnsi" w:hAnsiTheme="minorHAnsi" w:cstheme="minorHAnsi"/>
                <w:szCs w:val="22"/>
                <w:lang w:val="en-US"/>
              </w:rPr>
              <w:lastRenderedPageBreak/>
              <w:t>P6= First Field Monitoring and Alert Reports (quarterly).</w:t>
            </w:r>
            <w:r w:rsidRPr="00111547">
              <w:rPr>
                <w:rFonts w:asciiTheme="minorHAnsi" w:hAnsiTheme="minorHAnsi" w:cstheme="minorHAnsi"/>
                <w:szCs w:val="22"/>
                <w:highlight w:val="yellow"/>
                <w:lang w:val="en-US"/>
              </w:rPr>
              <w:t xml:space="preserve"> </w:t>
            </w:r>
            <w:r w:rsidR="00B14048" w:rsidRPr="00111547">
              <w:rPr>
                <w:rFonts w:asciiTheme="minorHAnsi" w:hAnsiTheme="minorHAnsi" w:cstheme="minorHAnsi"/>
                <w:szCs w:val="22"/>
                <w:highlight w:val="yellow"/>
                <w:lang w:val="en-US"/>
              </w:rPr>
              <w:t>(Amount</w:t>
            </w:r>
            <w:r w:rsidRPr="00111547">
              <w:rPr>
                <w:rFonts w:asciiTheme="minorHAnsi" w:hAnsiTheme="minorHAnsi" w:cstheme="minorHAnsi"/>
                <w:szCs w:val="22"/>
                <w:highlight w:val="yellow"/>
                <w:lang w:val="en-US"/>
              </w:rPr>
              <w:t xml:space="preserve"> in value)</w:t>
            </w:r>
          </w:p>
        </w:tc>
        <w:tc>
          <w:tcPr>
            <w:tcW w:w="3434" w:type="dxa"/>
            <w:vAlign w:val="center"/>
          </w:tcPr>
          <w:p w14:paraId="2666D4E6" w14:textId="77777777" w:rsidR="00D7146C" w:rsidRPr="00F41A62" w:rsidRDefault="00D7146C" w:rsidP="00317456">
            <w:pPr>
              <w:pStyle w:val="v"/>
              <w:widowControl w:val="0"/>
              <w:spacing w:before="60" w:after="60"/>
              <w:ind w:left="0" w:firstLine="0"/>
              <w:jc w:val="center"/>
              <w:rPr>
                <w:rFonts w:asciiTheme="minorHAnsi" w:hAnsiTheme="minorHAnsi" w:cstheme="minorHAnsi"/>
                <w:szCs w:val="22"/>
                <w:highlight w:val="yellow"/>
                <w:lang w:val="en"/>
              </w:rPr>
            </w:pPr>
            <w:r w:rsidRPr="00DA34BC">
              <w:rPr>
                <w:rFonts w:asciiTheme="minorHAnsi" w:hAnsiTheme="minorHAnsi" w:cs="Arial"/>
                <w:szCs w:val="22"/>
                <w:highlight w:val="yellow"/>
                <w:lang w:val="en"/>
              </w:rPr>
              <w:t xml:space="preserve">T0 + </w:t>
            </w:r>
            <w:r>
              <w:rPr>
                <w:rFonts w:asciiTheme="minorHAnsi" w:hAnsiTheme="minorHAnsi" w:cs="Arial"/>
                <w:szCs w:val="22"/>
                <w:highlight w:val="yellow"/>
                <w:lang w:val="en"/>
              </w:rPr>
              <w:t xml:space="preserve">4 </w:t>
            </w:r>
            <w:r w:rsidRPr="00DA34BC">
              <w:rPr>
                <w:rFonts w:asciiTheme="minorHAnsi" w:hAnsiTheme="minorHAnsi" w:cs="Arial"/>
                <w:szCs w:val="22"/>
                <w:highlight w:val="yellow"/>
                <w:lang w:val="en"/>
              </w:rPr>
              <w:t>month</w:t>
            </w:r>
            <w:r w:rsidRPr="00DA34BC">
              <w:rPr>
                <w:rFonts w:asciiTheme="minorHAnsi" w:hAnsiTheme="minorHAnsi" w:cs="Arial"/>
                <w:szCs w:val="22"/>
                <w:highlight w:val="yellow"/>
                <w:lang w:val="en"/>
              </w:rPr>
              <w:br/>
              <w:t>or</w:t>
            </w:r>
            <w:r w:rsidRPr="00DA34BC">
              <w:rPr>
                <w:rFonts w:asciiTheme="minorHAnsi" w:hAnsiTheme="minorHAnsi" w:cs="Arial"/>
                <w:szCs w:val="22"/>
                <w:highlight w:val="yellow"/>
                <w:lang w:val="en"/>
              </w:rPr>
              <w:br/>
              <w:t xml:space="preserve">acceptance of the deliverable </w:t>
            </w:r>
            <w:r>
              <w:rPr>
                <w:rFonts w:asciiTheme="minorHAnsi" w:hAnsiTheme="minorHAnsi" w:cs="Arial"/>
                <w:szCs w:val="22"/>
                <w:highlight w:val="yellow"/>
                <w:lang w:val="en"/>
              </w:rPr>
              <w:t>6</w:t>
            </w:r>
          </w:p>
        </w:tc>
      </w:tr>
      <w:tr w:rsidR="00D7146C" w:rsidRPr="00D61803" w14:paraId="139E2ADA" w14:textId="77777777" w:rsidTr="00065976">
        <w:trPr>
          <w:jc w:val="center"/>
        </w:trPr>
        <w:tc>
          <w:tcPr>
            <w:tcW w:w="4667" w:type="dxa"/>
            <w:vAlign w:val="center"/>
          </w:tcPr>
          <w:p w14:paraId="3AD2C08F" w14:textId="77777777" w:rsidR="00D7146C" w:rsidRPr="00111547" w:rsidRDefault="00D7146C" w:rsidP="00317456">
            <w:pPr>
              <w:pStyle w:val="v"/>
              <w:widowControl w:val="0"/>
              <w:spacing w:before="60" w:after="60"/>
              <w:ind w:left="0" w:firstLine="0"/>
              <w:jc w:val="left"/>
              <w:rPr>
                <w:rFonts w:asciiTheme="minorHAnsi" w:hAnsiTheme="minorHAnsi" w:cstheme="minorHAnsi"/>
                <w:szCs w:val="22"/>
                <w:lang w:val="en-US"/>
              </w:rPr>
            </w:pPr>
            <w:r w:rsidRPr="00111547">
              <w:rPr>
                <w:rFonts w:asciiTheme="minorHAnsi" w:hAnsiTheme="minorHAnsi" w:cstheme="minorHAnsi"/>
                <w:szCs w:val="22"/>
                <w:lang w:val="en-US"/>
              </w:rPr>
              <w:t>P7= Monitoring Methodological Framework aligned with the MGBKM (Guidance Document</w:t>
            </w:r>
            <w:r w:rsidRPr="00111547">
              <w:rPr>
                <w:rFonts w:asciiTheme="minorHAnsi" w:hAnsiTheme="minorHAnsi" w:cstheme="minorHAnsi"/>
                <w:szCs w:val="22"/>
                <w:highlight w:val="yellow"/>
                <w:lang w:val="en-US"/>
              </w:rPr>
              <w:t>( Amount in value)</w:t>
            </w:r>
          </w:p>
        </w:tc>
        <w:tc>
          <w:tcPr>
            <w:tcW w:w="3434" w:type="dxa"/>
            <w:vAlign w:val="center"/>
          </w:tcPr>
          <w:p w14:paraId="423202B1" w14:textId="77777777" w:rsidR="00D7146C" w:rsidRPr="00F41A62" w:rsidRDefault="00D7146C" w:rsidP="00317456">
            <w:pPr>
              <w:pStyle w:val="v"/>
              <w:widowControl w:val="0"/>
              <w:spacing w:before="60" w:after="60"/>
              <w:ind w:left="0" w:firstLine="0"/>
              <w:jc w:val="center"/>
              <w:rPr>
                <w:rFonts w:asciiTheme="minorHAnsi" w:hAnsiTheme="minorHAnsi" w:cstheme="minorHAnsi"/>
                <w:szCs w:val="22"/>
                <w:highlight w:val="yellow"/>
                <w:lang w:val="en"/>
              </w:rPr>
            </w:pPr>
            <w:r w:rsidRPr="00DA34BC">
              <w:rPr>
                <w:rFonts w:asciiTheme="minorHAnsi" w:hAnsiTheme="minorHAnsi" w:cs="Arial"/>
                <w:szCs w:val="22"/>
                <w:highlight w:val="yellow"/>
                <w:lang w:val="en"/>
              </w:rPr>
              <w:t xml:space="preserve">T0 + </w:t>
            </w:r>
            <w:r>
              <w:rPr>
                <w:rFonts w:asciiTheme="minorHAnsi" w:hAnsiTheme="minorHAnsi" w:cs="Arial"/>
                <w:szCs w:val="22"/>
                <w:highlight w:val="yellow"/>
                <w:lang w:val="en"/>
              </w:rPr>
              <w:t xml:space="preserve">4 </w:t>
            </w:r>
            <w:r w:rsidRPr="00DA34BC">
              <w:rPr>
                <w:rFonts w:asciiTheme="minorHAnsi" w:hAnsiTheme="minorHAnsi" w:cs="Arial"/>
                <w:szCs w:val="22"/>
                <w:highlight w:val="yellow"/>
                <w:lang w:val="en"/>
              </w:rPr>
              <w:t>month</w:t>
            </w:r>
            <w:r w:rsidRPr="00DA34BC">
              <w:rPr>
                <w:rFonts w:asciiTheme="minorHAnsi" w:hAnsiTheme="minorHAnsi" w:cs="Arial"/>
                <w:szCs w:val="22"/>
                <w:highlight w:val="yellow"/>
                <w:lang w:val="en"/>
              </w:rPr>
              <w:br/>
              <w:t>or</w:t>
            </w:r>
            <w:r w:rsidRPr="00DA34BC">
              <w:rPr>
                <w:rFonts w:asciiTheme="minorHAnsi" w:hAnsiTheme="minorHAnsi" w:cs="Arial"/>
                <w:szCs w:val="22"/>
                <w:highlight w:val="yellow"/>
                <w:lang w:val="en"/>
              </w:rPr>
              <w:br/>
              <w:t xml:space="preserve">acceptance of the deliverable </w:t>
            </w:r>
            <w:r>
              <w:rPr>
                <w:rFonts w:asciiTheme="minorHAnsi" w:hAnsiTheme="minorHAnsi" w:cs="Arial"/>
                <w:szCs w:val="22"/>
                <w:highlight w:val="yellow"/>
                <w:lang w:val="en"/>
              </w:rPr>
              <w:t>7</w:t>
            </w:r>
          </w:p>
        </w:tc>
      </w:tr>
      <w:tr w:rsidR="00D7146C" w:rsidRPr="00D61803" w14:paraId="57D5BB85" w14:textId="77777777" w:rsidTr="00065976">
        <w:trPr>
          <w:jc w:val="center"/>
        </w:trPr>
        <w:tc>
          <w:tcPr>
            <w:tcW w:w="4667" w:type="dxa"/>
            <w:vAlign w:val="center"/>
          </w:tcPr>
          <w:p w14:paraId="35DEABE9" w14:textId="2A7D23C4" w:rsidR="00D7146C" w:rsidRPr="00111547" w:rsidRDefault="00D7146C" w:rsidP="00317456">
            <w:pPr>
              <w:pStyle w:val="v"/>
              <w:widowControl w:val="0"/>
              <w:spacing w:before="60" w:after="60"/>
              <w:ind w:left="0" w:firstLine="0"/>
              <w:jc w:val="left"/>
              <w:rPr>
                <w:rFonts w:asciiTheme="minorHAnsi" w:hAnsiTheme="minorHAnsi" w:cstheme="minorHAnsi"/>
                <w:szCs w:val="22"/>
                <w:lang w:val="en-US"/>
              </w:rPr>
            </w:pPr>
            <w:r w:rsidRPr="00111547">
              <w:rPr>
                <w:rFonts w:asciiTheme="minorHAnsi" w:hAnsiTheme="minorHAnsi" w:cstheme="minorHAnsi"/>
                <w:szCs w:val="22"/>
                <w:lang w:val="en-US"/>
              </w:rPr>
              <w:t>P8= Work Plan and Community of Practice (CoP) Events Plan.</w:t>
            </w:r>
            <w:r w:rsidRPr="00111547">
              <w:rPr>
                <w:rFonts w:asciiTheme="minorHAnsi" w:hAnsiTheme="minorHAnsi" w:cstheme="minorHAnsi"/>
                <w:szCs w:val="22"/>
                <w:highlight w:val="yellow"/>
                <w:lang w:val="en-US"/>
              </w:rPr>
              <w:t xml:space="preserve"> </w:t>
            </w:r>
            <w:r w:rsidR="00B14048" w:rsidRPr="00111547">
              <w:rPr>
                <w:rFonts w:asciiTheme="minorHAnsi" w:hAnsiTheme="minorHAnsi" w:cstheme="minorHAnsi"/>
                <w:szCs w:val="22"/>
                <w:highlight w:val="yellow"/>
                <w:lang w:val="en-US"/>
              </w:rPr>
              <w:t>(Amount</w:t>
            </w:r>
            <w:r w:rsidRPr="00111547">
              <w:rPr>
                <w:rFonts w:asciiTheme="minorHAnsi" w:hAnsiTheme="minorHAnsi" w:cstheme="minorHAnsi"/>
                <w:szCs w:val="22"/>
                <w:highlight w:val="yellow"/>
                <w:lang w:val="en-US"/>
              </w:rPr>
              <w:t xml:space="preserve"> in value)</w:t>
            </w:r>
          </w:p>
        </w:tc>
        <w:tc>
          <w:tcPr>
            <w:tcW w:w="3434" w:type="dxa"/>
            <w:vAlign w:val="center"/>
          </w:tcPr>
          <w:p w14:paraId="3A75E4C2" w14:textId="77777777" w:rsidR="00D7146C" w:rsidRPr="00F41A62" w:rsidRDefault="00D7146C" w:rsidP="00317456">
            <w:pPr>
              <w:pStyle w:val="v"/>
              <w:widowControl w:val="0"/>
              <w:spacing w:before="60" w:after="60"/>
              <w:ind w:left="0" w:firstLine="0"/>
              <w:jc w:val="center"/>
              <w:rPr>
                <w:rFonts w:asciiTheme="minorHAnsi" w:hAnsiTheme="minorHAnsi" w:cstheme="minorHAnsi"/>
                <w:szCs w:val="22"/>
                <w:highlight w:val="yellow"/>
                <w:lang w:val="en"/>
              </w:rPr>
            </w:pPr>
            <w:r w:rsidRPr="00DA34BC">
              <w:rPr>
                <w:rFonts w:asciiTheme="minorHAnsi" w:hAnsiTheme="minorHAnsi" w:cs="Arial"/>
                <w:szCs w:val="22"/>
                <w:highlight w:val="yellow"/>
                <w:lang w:val="en"/>
              </w:rPr>
              <w:t xml:space="preserve">T0 + </w:t>
            </w:r>
            <w:r>
              <w:rPr>
                <w:rFonts w:asciiTheme="minorHAnsi" w:hAnsiTheme="minorHAnsi" w:cs="Arial"/>
                <w:szCs w:val="22"/>
                <w:highlight w:val="yellow"/>
                <w:lang w:val="en"/>
              </w:rPr>
              <w:t xml:space="preserve">4 </w:t>
            </w:r>
            <w:r w:rsidRPr="00DA34BC">
              <w:rPr>
                <w:rFonts w:asciiTheme="minorHAnsi" w:hAnsiTheme="minorHAnsi" w:cs="Arial"/>
                <w:szCs w:val="22"/>
                <w:highlight w:val="yellow"/>
                <w:lang w:val="en"/>
              </w:rPr>
              <w:t>month</w:t>
            </w:r>
            <w:r w:rsidRPr="00DA34BC">
              <w:rPr>
                <w:rFonts w:asciiTheme="minorHAnsi" w:hAnsiTheme="minorHAnsi" w:cs="Arial"/>
                <w:szCs w:val="22"/>
                <w:highlight w:val="yellow"/>
                <w:lang w:val="en"/>
              </w:rPr>
              <w:br/>
              <w:t>or</w:t>
            </w:r>
            <w:r w:rsidRPr="00DA34BC">
              <w:rPr>
                <w:rFonts w:asciiTheme="minorHAnsi" w:hAnsiTheme="minorHAnsi" w:cs="Arial"/>
                <w:szCs w:val="22"/>
                <w:highlight w:val="yellow"/>
                <w:lang w:val="en"/>
              </w:rPr>
              <w:br/>
              <w:t xml:space="preserve">acceptance of the deliverable </w:t>
            </w:r>
            <w:r>
              <w:rPr>
                <w:rFonts w:asciiTheme="minorHAnsi" w:hAnsiTheme="minorHAnsi" w:cs="Arial"/>
                <w:szCs w:val="22"/>
                <w:highlight w:val="yellow"/>
                <w:lang w:val="en"/>
              </w:rPr>
              <w:t>8</w:t>
            </w:r>
          </w:p>
        </w:tc>
      </w:tr>
      <w:tr w:rsidR="00D7146C" w:rsidRPr="00D61803" w14:paraId="07483835" w14:textId="77777777" w:rsidTr="00065976">
        <w:trPr>
          <w:jc w:val="center"/>
        </w:trPr>
        <w:tc>
          <w:tcPr>
            <w:tcW w:w="4667" w:type="dxa"/>
            <w:vAlign w:val="center"/>
          </w:tcPr>
          <w:p w14:paraId="3D87BD60" w14:textId="27E8F37E" w:rsidR="00D7146C" w:rsidRPr="00111547" w:rsidRDefault="00D7146C" w:rsidP="00317456">
            <w:pPr>
              <w:pStyle w:val="v"/>
              <w:widowControl w:val="0"/>
              <w:spacing w:before="60" w:after="60"/>
              <w:ind w:left="0" w:firstLine="0"/>
              <w:jc w:val="left"/>
              <w:rPr>
                <w:rFonts w:asciiTheme="minorHAnsi" w:hAnsiTheme="minorHAnsi" w:cstheme="minorHAnsi"/>
                <w:szCs w:val="22"/>
                <w:lang w:val="en-US"/>
              </w:rPr>
            </w:pPr>
            <w:r w:rsidRPr="00111547">
              <w:rPr>
                <w:rFonts w:asciiTheme="minorHAnsi" w:hAnsiTheme="minorHAnsi" w:cstheme="minorHAnsi"/>
                <w:szCs w:val="22"/>
                <w:lang w:val="en-US"/>
              </w:rPr>
              <w:t>P9= First Technical Project Reports (Validated) (in accordance with the grant agreement requirements). Periodic Progress Reports to EF (including deviation alerts</w:t>
            </w:r>
            <w:r>
              <w:rPr>
                <w:rFonts w:asciiTheme="minorHAnsi" w:hAnsiTheme="minorHAnsi" w:cstheme="minorHAnsi"/>
                <w:szCs w:val="22"/>
                <w:lang w:val="en-US"/>
              </w:rPr>
              <w:t xml:space="preserve"> </w:t>
            </w:r>
            <w:r w:rsidR="00B14048" w:rsidRPr="00111547">
              <w:rPr>
                <w:rFonts w:asciiTheme="minorHAnsi" w:hAnsiTheme="minorHAnsi" w:cstheme="minorHAnsi"/>
                <w:szCs w:val="22"/>
                <w:highlight w:val="yellow"/>
                <w:lang w:val="en-US"/>
              </w:rPr>
              <w:t>(Amount</w:t>
            </w:r>
            <w:r w:rsidRPr="00111547">
              <w:rPr>
                <w:rFonts w:asciiTheme="minorHAnsi" w:hAnsiTheme="minorHAnsi" w:cstheme="minorHAnsi"/>
                <w:szCs w:val="22"/>
                <w:highlight w:val="yellow"/>
                <w:lang w:val="en-US"/>
              </w:rPr>
              <w:t xml:space="preserve"> in value)</w:t>
            </w:r>
          </w:p>
        </w:tc>
        <w:tc>
          <w:tcPr>
            <w:tcW w:w="3434" w:type="dxa"/>
            <w:vAlign w:val="center"/>
          </w:tcPr>
          <w:p w14:paraId="1B78E079" w14:textId="77777777" w:rsidR="00D7146C" w:rsidRPr="00F41A62" w:rsidRDefault="00D7146C" w:rsidP="00317456">
            <w:pPr>
              <w:pStyle w:val="v"/>
              <w:widowControl w:val="0"/>
              <w:spacing w:before="60" w:after="60"/>
              <w:ind w:left="0" w:firstLine="0"/>
              <w:jc w:val="center"/>
              <w:rPr>
                <w:rFonts w:asciiTheme="minorHAnsi" w:hAnsiTheme="minorHAnsi" w:cstheme="minorHAnsi"/>
                <w:szCs w:val="22"/>
                <w:highlight w:val="yellow"/>
                <w:lang w:val="en"/>
              </w:rPr>
            </w:pPr>
            <w:r w:rsidRPr="00DA34BC">
              <w:rPr>
                <w:rFonts w:asciiTheme="minorHAnsi" w:hAnsiTheme="minorHAnsi" w:cs="Arial"/>
                <w:szCs w:val="22"/>
                <w:highlight w:val="yellow"/>
                <w:lang w:val="en"/>
              </w:rPr>
              <w:t xml:space="preserve">T0 + </w:t>
            </w:r>
            <w:r>
              <w:rPr>
                <w:rFonts w:asciiTheme="minorHAnsi" w:hAnsiTheme="minorHAnsi" w:cs="Arial"/>
                <w:szCs w:val="22"/>
                <w:highlight w:val="yellow"/>
                <w:lang w:val="en"/>
              </w:rPr>
              <w:t xml:space="preserve">6 </w:t>
            </w:r>
            <w:r w:rsidRPr="00DA34BC">
              <w:rPr>
                <w:rFonts w:asciiTheme="minorHAnsi" w:hAnsiTheme="minorHAnsi" w:cs="Arial"/>
                <w:szCs w:val="22"/>
                <w:highlight w:val="yellow"/>
                <w:lang w:val="en"/>
              </w:rPr>
              <w:t>month</w:t>
            </w:r>
            <w:r w:rsidRPr="00DA34BC">
              <w:rPr>
                <w:rFonts w:asciiTheme="minorHAnsi" w:hAnsiTheme="minorHAnsi" w:cs="Arial"/>
                <w:szCs w:val="22"/>
                <w:highlight w:val="yellow"/>
                <w:lang w:val="en"/>
              </w:rPr>
              <w:br/>
              <w:t>or</w:t>
            </w:r>
            <w:r w:rsidRPr="00DA34BC">
              <w:rPr>
                <w:rFonts w:asciiTheme="minorHAnsi" w:hAnsiTheme="minorHAnsi" w:cs="Arial"/>
                <w:szCs w:val="22"/>
                <w:highlight w:val="yellow"/>
                <w:lang w:val="en"/>
              </w:rPr>
              <w:br/>
              <w:t xml:space="preserve">acceptance of the deliverable </w:t>
            </w:r>
            <w:r>
              <w:rPr>
                <w:rFonts w:asciiTheme="minorHAnsi" w:hAnsiTheme="minorHAnsi" w:cs="Arial"/>
                <w:szCs w:val="22"/>
                <w:highlight w:val="yellow"/>
                <w:lang w:val="en"/>
              </w:rPr>
              <w:t>9</w:t>
            </w:r>
          </w:p>
        </w:tc>
      </w:tr>
      <w:tr w:rsidR="00D7146C" w:rsidRPr="00D61803" w14:paraId="1CD9966C" w14:textId="77777777" w:rsidTr="00065976">
        <w:trPr>
          <w:jc w:val="center"/>
        </w:trPr>
        <w:tc>
          <w:tcPr>
            <w:tcW w:w="4667" w:type="dxa"/>
            <w:vAlign w:val="center"/>
          </w:tcPr>
          <w:p w14:paraId="78A11035" w14:textId="77777777" w:rsidR="00D7146C" w:rsidRPr="00111547" w:rsidRDefault="00D7146C" w:rsidP="00317456">
            <w:pPr>
              <w:pStyle w:val="v"/>
              <w:widowControl w:val="0"/>
              <w:spacing w:before="60" w:after="60"/>
              <w:ind w:left="0" w:firstLine="0"/>
              <w:jc w:val="left"/>
              <w:rPr>
                <w:rFonts w:asciiTheme="minorHAnsi" w:hAnsiTheme="minorHAnsi" w:cstheme="minorHAnsi"/>
                <w:szCs w:val="22"/>
                <w:lang w:val="en-US"/>
              </w:rPr>
            </w:pPr>
            <w:r w:rsidRPr="00111547">
              <w:rPr>
                <w:rFonts w:asciiTheme="minorHAnsi" w:hAnsiTheme="minorHAnsi" w:cstheme="minorHAnsi"/>
                <w:szCs w:val="22"/>
                <w:lang w:val="en-US"/>
              </w:rPr>
              <w:t>P10= Second Field Monitoring and Alert Reports (quarterly).</w:t>
            </w:r>
            <w:r>
              <w:rPr>
                <w:rFonts w:asciiTheme="minorHAnsi" w:hAnsiTheme="minorHAnsi" w:cstheme="minorHAnsi"/>
                <w:szCs w:val="22"/>
                <w:lang w:val="en-US"/>
              </w:rPr>
              <w:t xml:space="preserve"> </w:t>
            </w:r>
            <w:r w:rsidRPr="00111547">
              <w:rPr>
                <w:rFonts w:asciiTheme="minorHAnsi" w:hAnsiTheme="minorHAnsi" w:cstheme="minorHAnsi"/>
                <w:szCs w:val="22"/>
                <w:highlight w:val="yellow"/>
                <w:lang w:val="en-US"/>
              </w:rPr>
              <w:t>( Amount in value)</w:t>
            </w:r>
          </w:p>
        </w:tc>
        <w:tc>
          <w:tcPr>
            <w:tcW w:w="3434" w:type="dxa"/>
            <w:vAlign w:val="center"/>
          </w:tcPr>
          <w:p w14:paraId="55F7C1FB" w14:textId="77777777" w:rsidR="00D7146C" w:rsidRPr="00F41A62" w:rsidRDefault="00D7146C" w:rsidP="00317456">
            <w:pPr>
              <w:pStyle w:val="v"/>
              <w:widowControl w:val="0"/>
              <w:spacing w:before="60" w:after="60"/>
              <w:ind w:left="0" w:firstLine="0"/>
              <w:jc w:val="center"/>
              <w:rPr>
                <w:rFonts w:asciiTheme="minorHAnsi" w:hAnsiTheme="minorHAnsi" w:cstheme="minorHAnsi"/>
                <w:szCs w:val="22"/>
                <w:highlight w:val="yellow"/>
                <w:lang w:val="en"/>
              </w:rPr>
            </w:pPr>
            <w:r w:rsidRPr="00DA34BC">
              <w:rPr>
                <w:rFonts w:asciiTheme="minorHAnsi" w:hAnsiTheme="minorHAnsi" w:cs="Arial"/>
                <w:szCs w:val="22"/>
                <w:highlight w:val="yellow"/>
                <w:lang w:val="en"/>
              </w:rPr>
              <w:t xml:space="preserve">T0 + </w:t>
            </w:r>
            <w:r>
              <w:rPr>
                <w:rFonts w:asciiTheme="minorHAnsi" w:hAnsiTheme="minorHAnsi" w:cs="Arial"/>
                <w:szCs w:val="22"/>
                <w:highlight w:val="yellow"/>
                <w:lang w:val="en"/>
              </w:rPr>
              <w:t xml:space="preserve">7 </w:t>
            </w:r>
            <w:r w:rsidRPr="00DA34BC">
              <w:rPr>
                <w:rFonts w:asciiTheme="minorHAnsi" w:hAnsiTheme="minorHAnsi" w:cs="Arial"/>
                <w:szCs w:val="22"/>
                <w:highlight w:val="yellow"/>
                <w:lang w:val="en"/>
              </w:rPr>
              <w:t>month</w:t>
            </w:r>
            <w:r w:rsidRPr="00DA34BC">
              <w:rPr>
                <w:rFonts w:asciiTheme="minorHAnsi" w:hAnsiTheme="minorHAnsi" w:cs="Arial"/>
                <w:szCs w:val="22"/>
                <w:highlight w:val="yellow"/>
                <w:lang w:val="en"/>
              </w:rPr>
              <w:br/>
              <w:t>or</w:t>
            </w:r>
            <w:r w:rsidRPr="00DA34BC">
              <w:rPr>
                <w:rFonts w:asciiTheme="minorHAnsi" w:hAnsiTheme="minorHAnsi" w:cs="Arial"/>
                <w:szCs w:val="22"/>
                <w:highlight w:val="yellow"/>
                <w:lang w:val="en"/>
              </w:rPr>
              <w:br/>
              <w:t xml:space="preserve">acceptance of the deliverable </w:t>
            </w:r>
            <w:r>
              <w:rPr>
                <w:rFonts w:asciiTheme="minorHAnsi" w:hAnsiTheme="minorHAnsi" w:cs="Arial"/>
                <w:szCs w:val="22"/>
                <w:highlight w:val="yellow"/>
                <w:lang w:val="en"/>
              </w:rPr>
              <w:t>10</w:t>
            </w:r>
          </w:p>
        </w:tc>
      </w:tr>
      <w:tr w:rsidR="00D7146C" w:rsidRPr="00D61803" w14:paraId="148DD635" w14:textId="77777777" w:rsidTr="00065976">
        <w:trPr>
          <w:jc w:val="center"/>
        </w:trPr>
        <w:tc>
          <w:tcPr>
            <w:tcW w:w="4667" w:type="dxa"/>
            <w:vAlign w:val="center"/>
          </w:tcPr>
          <w:p w14:paraId="626C77B6" w14:textId="3E8E3EC1" w:rsidR="00D7146C" w:rsidRPr="00111547" w:rsidRDefault="00D7146C" w:rsidP="00317456">
            <w:pPr>
              <w:pStyle w:val="v"/>
              <w:widowControl w:val="0"/>
              <w:spacing w:before="60" w:after="60"/>
              <w:ind w:left="0" w:firstLine="0"/>
              <w:jc w:val="left"/>
              <w:rPr>
                <w:rFonts w:asciiTheme="minorHAnsi" w:hAnsiTheme="minorHAnsi" w:cstheme="minorHAnsi"/>
                <w:szCs w:val="22"/>
                <w:lang w:val="en"/>
              </w:rPr>
            </w:pPr>
            <w:r w:rsidRPr="00111547">
              <w:rPr>
                <w:rFonts w:asciiTheme="minorHAnsi" w:hAnsiTheme="minorHAnsi" w:cstheme="minorHAnsi"/>
                <w:szCs w:val="22"/>
                <w:lang w:val="en-US"/>
              </w:rPr>
              <w:t>P11= Third Field Monitoring and Alert Reports (quarterly).</w:t>
            </w:r>
            <w:r>
              <w:rPr>
                <w:rFonts w:asciiTheme="minorHAnsi" w:hAnsiTheme="minorHAnsi" w:cstheme="minorHAnsi"/>
                <w:szCs w:val="22"/>
                <w:lang w:val="en-US"/>
              </w:rPr>
              <w:t xml:space="preserve"> </w:t>
            </w:r>
            <w:r w:rsidR="003103CB" w:rsidRPr="00111547">
              <w:rPr>
                <w:rFonts w:asciiTheme="minorHAnsi" w:hAnsiTheme="minorHAnsi" w:cstheme="minorHAnsi"/>
                <w:szCs w:val="22"/>
                <w:highlight w:val="yellow"/>
                <w:lang w:val="en-US"/>
              </w:rPr>
              <w:t>(Amount</w:t>
            </w:r>
            <w:r w:rsidRPr="00111547">
              <w:rPr>
                <w:rFonts w:asciiTheme="minorHAnsi" w:hAnsiTheme="minorHAnsi" w:cstheme="minorHAnsi"/>
                <w:szCs w:val="22"/>
                <w:highlight w:val="yellow"/>
                <w:lang w:val="en-US"/>
              </w:rPr>
              <w:t xml:space="preserve"> in value)</w:t>
            </w:r>
          </w:p>
        </w:tc>
        <w:tc>
          <w:tcPr>
            <w:tcW w:w="3434" w:type="dxa"/>
            <w:vAlign w:val="center"/>
          </w:tcPr>
          <w:p w14:paraId="76397015" w14:textId="454D075B" w:rsidR="00D7146C" w:rsidRPr="00F41A62" w:rsidRDefault="00D7146C" w:rsidP="00317456">
            <w:pPr>
              <w:pStyle w:val="v"/>
              <w:widowControl w:val="0"/>
              <w:spacing w:before="60" w:after="60"/>
              <w:ind w:left="0" w:firstLine="0"/>
              <w:jc w:val="center"/>
              <w:rPr>
                <w:rFonts w:asciiTheme="minorHAnsi" w:hAnsiTheme="minorHAnsi" w:cstheme="minorHAnsi"/>
                <w:szCs w:val="22"/>
                <w:highlight w:val="yellow"/>
                <w:lang w:val="en"/>
              </w:rPr>
            </w:pPr>
            <w:r w:rsidRPr="00DA34BC">
              <w:rPr>
                <w:rFonts w:asciiTheme="minorHAnsi" w:hAnsiTheme="minorHAnsi" w:cs="Arial"/>
                <w:szCs w:val="22"/>
                <w:highlight w:val="yellow"/>
                <w:lang w:val="en"/>
              </w:rPr>
              <w:t xml:space="preserve">T0 + </w:t>
            </w:r>
            <w:r w:rsidR="007238DA">
              <w:rPr>
                <w:rFonts w:asciiTheme="minorHAnsi" w:hAnsiTheme="minorHAnsi" w:cs="Arial"/>
                <w:szCs w:val="22"/>
                <w:highlight w:val="yellow"/>
                <w:lang w:val="en"/>
              </w:rPr>
              <w:t>10 month</w:t>
            </w:r>
            <w:r w:rsidRPr="00DA34BC">
              <w:rPr>
                <w:rFonts w:asciiTheme="minorHAnsi" w:hAnsiTheme="minorHAnsi" w:cs="Arial"/>
                <w:szCs w:val="22"/>
                <w:highlight w:val="yellow"/>
                <w:lang w:val="en"/>
              </w:rPr>
              <w:br/>
              <w:t>or</w:t>
            </w:r>
            <w:r w:rsidRPr="00DA34BC">
              <w:rPr>
                <w:rFonts w:asciiTheme="minorHAnsi" w:hAnsiTheme="minorHAnsi" w:cs="Arial"/>
                <w:szCs w:val="22"/>
                <w:highlight w:val="yellow"/>
                <w:lang w:val="en"/>
              </w:rPr>
              <w:br/>
              <w:t xml:space="preserve">acceptance of the deliverable </w:t>
            </w:r>
            <w:r>
              <w:rPr>
                <w:rFonts w:asciiTheme="minorHAnsi" w:hAnsiTheme="minorHAnsi" w:cs="Arial"/>
                <w:szCs w:val="22"/>
                <w:highlight w:val="yellow"/>
                <w:lang w:val="en"/>
              </w:rPr>
              <w:t>11</w:t>
            </w:r>
          </w:p>
        </w:tc>
      </w:tr>
      <w:tr w:rsidR="00D7146C" w:rsidRPr="00D61803" w14:paraId="570D61C6" w14:textId="77777777" w:rsidTr="00065976">
        <w:trPr>
          <w:jc w:val="center"/>
        </w:trPr>
        <w:tc>
          <w:tcPr>
            <w:tcW w:w="4667" w:type="dxa"/>
            <w:vAlign w:val="center"/>
          </w:tcPr>
          <w:p w14:paraId="205F7D68" w14:textId="5429CAB4" w:rsidR="00D7146C" w:rsidRPr="00111547" w:rsidRDefault="00D7146C" w:rsidP="003103CB">
            <w:pPr>
              <w:pStyle w:val="v"/>
              <w:widowControl w:val="0"/>
              <w:spacing w:before="60" w:after="60"/>
              <w:ind w:left="0" w:firstLine="0"/>
              <w:rPr>
                <w:rFonts w:asciiTheme="minorHAnsi" w:hAnsiTheme="minorHAnsi" w:cstheme="minorHAnsi"/>
                <w:szCs w:val="22"/>
                <w:lang w:val="en-US"/>
              </w:rPr>
            </w:pPr>
            <w:r w:rsidRPr="00111547">
              <w:rPr>
                <w:rFonts w:asciiTheme="minorHAnsi" w:hAnsiTheme="minorHAnsi" w:cstheme="minorHAnsi"/>
                <w:szCs w:val="22"/>
                <w:lang w:val="en-US"/>
              </w:rPr>
              <w:t>P12= Second Technical Project Reports (Validated) (in accordance with the grant agreement requirements). Periodic Progress Reports to EF (including deviation alerts</w:t>
            </w:r>
            <w:r>
              <w:rPr>
                <w:rFonts w:asciiTheme="minorHAnsi" w:hAnsiTheme="minorHAnsi" w:cstheme="minorHAnsi"/>
                <w:szCs w:val="22"/>
                <w:lang w:val="en-US"/>
              </w:rPr>
              <w:t xml:space="preserve"> </w:t>
            </w:r>
            <w:r w:rsidRPr="00111547">
              <w:rPr>
                <w:rFonts w:asciiTheme="minorHAnsi" w:hAnsiTheme="minorHAnsi" w:cstheme="minorHAnsi"/>
                <w:szCs w:val="22"/>
                <w:highlight w:val="yellow"/>
                <w:lang w:val="en-US"/>
              </w:rPr>
              <w:t>(Amount in value)</w:t>
            </w:r>
          </w:p>
        </w:tc>
        <w:tc>
          <w:tcPr>
            <w:tcW w:w="3434" w:type="dxa"/>
            <w:vAlign w:val="center"/>
          </w:tcPr>
          <w:p w14:paraId="0A5AC392" w14:textId="2788C7AF" w:rsidR="00D7146C" w:rsidRPr="00F41A62" w:rsidRDefault="00D7146C" w:rsidP="00317456">
            <w:pPr>
              <w:pStyle w:val="v"/>
              <w:widowControl w:val="0"/>
              <w:spacing w:before="60" w:after="60"/>
              <w:ind w:left="0" w:firstLine="0"/>
              <w:jc w:val="center"/>
              <w:rPr>
                <w:rFonts w:asciiTheme="minorHAnsi" w:hAnsiTheme="minorHAnsi" w:cstheme="minorHAnsi"/>
                <w:szCs w:val="22"/>
                <w:highlight w:val="yellow"/>
                <w:lang w:val="en"/>
              </w:rPr>
            </w:pPr>
            <w:r w:rsidRPr="00DA34BC">
              <w:rPr>
                <w:rFonts w:asciiTheme="minorHAnsi" w:hAnsiTheme="minorHAnsi" w:cs="Arial"/>
                <w:szCs w:val="22"/>
                <w:highlight w:val="yellow"/>
                <w:lang w:val="en"/>
              </w:rPr>
              <w:t xml:space="preserve">T0 + </w:t>
            </w:r>
            <w:r w:rsidR="007E4DD4">
              <w:rPr>
                <w:rFonts w:asciiTheme="minorHAnsi" w:hAnsiTheme="minorHAnsi" w:cs="Arial"/>
                <w:szCs w:val="22"/>
                <w:highlight w:val="yellow"/>
                <w:lang w:val="en"/>
              </w:rPr>
              <w:t>12 month</w:t>
            </w:r>
            <w:r w:rsidRPr="00DA34BC">
              <w:rPr>
                <w:rFonts w:asciiTheme="minorHAnsi" w:hAnsiTheme="minorHAnsi" w:cs="Arial"/>
                <w:szCs w:val="22"/>
                <w:highlight w:val="yellow"/>
                <w:lang w:val="en"/>
              </w:rPr>
              <w:br/>
              <w:t>or</w:t>
            </w:r>
            <w:r w:rsidRPr="00DA34BC">
              <w:rPr>
                <w:rFonts w:asciiTheme="minorHAnsi" w:hAnsiTheme="minorHAnsi" w:cs="Arial"/>
                <w:szCs w:val="22"/>
                <w:highlight w:val="yellow"/>
                <w:lang w:val="en"/>
              </w:rPr>
              <w:br/>
              <w:t xml:space="preserve">acceptance of the deliverable </w:t>
            </w:r>
            <w:r>
              <w:rPr>
                <w:rFonts w:asciiTheme="minorHAnsi" w:hAnsiTheme="minorHAnsi" w:cs="Arial"/>
                <w:szCs w:val="22"/>
                <w:highlight w:val="yellow"/>
                <w:lang w:val="en"/>
              </w:rPr>
              <w:t>12</w:t>
            </w:r>
          </w:p>
        </w:tc>
      </w:tr>
      <w:tr w:rsidR="00D7146C" w:rsidRPr="00D61803" w14:paraId="267ABAD2" w14:textId="77777777" w:rsidTr="00065976">
        <w:trPr>
          <w:jc w:val="center"/>
        </w:trPr>
        <w:tc>
          <w:tcPr>
            <w:tcW w:w="4667" w:type="dxa"/>
            <w:vAlign w:val="center"/>
          </w:tcPr>
          <w:p w14:paraId="376CC970" w14:textId="77777777" w:rsidR="00D7146C" w:rsidRPr="00111547" w:rsidRDefault="00D7146C" w:rsidP="00317456">
            <w:pPr>
              <w:pStyle w:val="v"/>
              <w:widowControl w:val="0"/>
              <w:spacing w:before="60" w:after="60"/>
              <w:ind w:left="0" w:firstLine="0"/>
              <w:jc w:val="left"/>
              <w:rPr>
                <w:rFonts w:asciiTheme="minorHAnsi" w:hAnsiTheme="minorHAnsi" w:cstheme="minorHAnsi"/>
                <w:szCs w:val="22"/>
                <w:lang w:val="en-US"/>
              </w:rPr>
            </w:pPr>
            <w:r w:rsidRPr="00111547">
              <w:rPr>
                <w:rFonts w:asciiTheme="minorHAnsi" w:hAnsiTheme="minorHAnsi" w:cstheme="minorHAnsi"/>
                <w:szCs w:val="22"/>
                <w:lang w:val="en-US"/>
              </w:rPr>
              <w:t>P13= Fourth Field Monitoring and Alert Reports (quarterly).</w:t>
            </w:r>
            <w:r w:rsidRPr="00111547">
              <w:rPr>
                <w:rFonts w:asciiTheme="minorHAnsi" w:hAnsiTheme="minorHAnsi" w:cstheme="minorHAnsi"/>
                <w:szCs w:val="22"/>
                <w:highlight w:val="yellow"/>
                <w:lang w:val="en-US"/>
              </w:rPr>
              <w:t xml:space="preserve"> ( Amount in value)</w:t>
            </w:r>
          </w:p>
        </w:tc>
        <w:tc>
          <w:tcPr>
            <w:tcW w:w="3434" w:type="dxa"/>
            <w:vAlign w:val="center"/>
          </w:tcPr>
          <w:p w14:paraId="6378A5BA" w14:textId="77777777" w:rsidR="00D7146C" w:rsidRPr="00F41A62" w:rsidRDefault="00D7146C" w:rsidP="00317456">
            <w:pPr>
              <w:pStyle w:val="v"/>
              <w:widowControl w:val="0"/>
              <w:spacing w:before="60" w:after="60"/>
              <w:ind w:left="0" w:firstLine="0"/>
              <w:jc w:val="center"/>
              <w:rPr>
                <w:rFonts w:asciiTheme="minorHAnsi" w:hAnsiTheme="minorHAnsi" w:cstheme="minorHAnsi"/>
                <w:szCs w:val="22"/>
                <w:highlight w:val="yellow"/>
                <w:lang w:val="en"/>
              </w:rPr>
            </w:pPr>
            <w:r w:rsidRPr="00DA34BC">
              <w:rPr>
                <w:rFonts w:asciiTheme="minorHAnsi" w:hAnsiTheme="minorHAnsi" w:cs="Arial"/>
                <w:szCs w:val="22"/>
                <w:highlight w:val="yellow"/>
                <w:lang w:val="en"/>
              </w:rPr>
              <w:t xml:space="preserve">T0 + </w:t>
            </w:r>
            <w:r>
              <w:rPr>
                <w:rFonts w:asciiTheme="minorHAnsi" w:hAnsiTheme="minorHAnsi" w:cs="Arial"/>
                <w:szCs w:val="22"/>
                <w:highlight w:val="yellow"/>
                <w:lang w:val="en"/>
              </w:rPr>
              <w:t>13 month</w:t>
            </w:r>
            <w:r w:rsidRPr="00DA34BC">
              <w:rPr>
                <w:rFonts w:asciiTheme="minorHAnsi" w:hAnsiTheme="minorHAnsi" w:cs="Arial"/>
                <w:szCs w:val="22"/>
                <w:highlight w:val="yellow"/>
                <w:lang w:val="en"/>
              </w:rPr>
              <w:br/>
              <w:t>or</w:t>
            </w:r>
            <w:r w:rsidRPr="00DA34BC">
              <w:rPr>
                <w:rFonts w:asciiTheme="minorHAnsi" w:hAnsiTheme="minorHAnsi" w:cs="Arial"/>
                <w:szCs w:val="22"/>
                <w:highlight w:val="yellow"/>
                <w:lang w:val="en"/>
              </w:rPr>
              <w:br/>
              <w:t xml:space="preserve">acceptance of the deliverable </w:t>
            </w:r>
            <w:r>
              <w:rPr>
                <w:rFonts w:asciiTheme="minorHAnsi" w:hAnsiTheme="minorHAnsi" w:cs="Arial"/>
                <w:szCs w:val="22"/>
                <w:highlight w:val="yellow"/>
                <w:lang w:val="en"/>
              </w:rPr>
              <w:t>13</w:t>
            </w:r>
          </w:p>
        </w:tc>
      </w:tr>
      <w:tr w:rsidR="00D7146C" w:rsidRPr="00D61803" w14:paraId="1E88340F" w14:textId="77777777" w:rsidTr="00065976">
        <w:trPr>
          <w:jc w:val="center"/>
        </w:trPr>
        <w:tc>
          <w:tcPr>
            <w:tcW w:w="4667" w:type="dxa"/>
            <w:vAlign w:val="center"/>
          </w:tcPr>
          <w:p w14:paraId="4D5DD37E" w14:textId="052B0E2C" w:rsidR="00D7146C" w:rsidRPr="00111547" w:rsidRDefault="00D7146C" w:rsidP="00317456">
            <w:pPr>
              <w:pStyle w:val="v"/>
              <w:widowControl w:val="0"/>
              <w:spacing w:before="60" w:after="60"/>
              <w:ind w:left="0" w:firstLine="0"/>
              <w:jc w:val="left"/>
              <w:rPr>
                <w:rFonts w:asciiTheme="minorHAnsi" w:hAnsiTheme="minorHAnsi" w:cstheme="minorHAnsi"/>
                <w:szCs w:val="22"/>
                <w:lang w:val="en"/>
              </w:rPr>
            </w:pPr>
            <w:r w:rsidRPr="00111547">
              <w:rPr>
                <w:rFonts w:asciiTheme="minorHAnsi" w:hAnsiTheme="minorHAnsi" w:cstheme="minorHAnsi"/>
                <w:szCs w:val="22"/>
                <w:lang w:val="en-US"/>
              </w:rPr>
              <w:t>P14= Fifth Field Monitoring and Alert Reports (quarterly).</w:t>
            </w:r>
            <w:r w:rsidRPr="00111547">
              <w:rPr>
                <w:rFonts w:asciiTheme="minorHAnsi" w:hAnsiTheme="minorHAnsi" w:cstheme="minorHAnsi"/>
                <w:szCs w:val="22"/>
                <w:highlight w:val="yellow"/>
                <w:lang w:val="en-US"/>
              </w:rPr>
              <w:t xml:space="preserve"> </w:t>
            </w:r>
            <w:r w:rsidR="003103CB" w:rsidRPr="00111547">
              <w:rPr>
                <w:rFonts w:asciiTheme="minorHAnsi" w:hAnsiTheme="minorHAnsi" w:cstheme="minorHAnsi"/>
                <w:szCs w:val="22"/>
                <w:highlight w:val="yellow"/>
                <w:lang w:val="en-US"/>
              </w:rPr>
              <w:t>(Amount</w:t>
            </w:r>
            <w:r w:rsidRPr="00111547">
              <w:rPr>
                <w:rFonts w:asciiTheme="minorHAnsi" w:hAnsiTheme="minorHAnsi" w:cstheme="minorHAnsi"/>
                <w:szCs w:val="22"/>
                <w:highlight w:val="yellow"/>
                <w:lang w:val="en-US"/>
              </w:rPr>
              <w:t xml:space="preserve"> in value)</w:t>
            </w:r>
          </w:p>
        </w:tc>
        <w:tc>
          <w:tcPr>
            <w:tcW w:w="3434" w:type="dxa"/>
            <w:vAlign w:val="center"/>
          </w:tcPr>
          <w:p w14:paraId="2387745F" w14:textId="77777777" w:rsidR="00D7146C" w:rsidRPr="00F41A62" w:rsidRDefault="00D7146C" w:rsidP="00317456">
            <w:pPr>
              <w:pStyle w:val="v"/>
              <w:widowControl w:val="0"/>
              <w:spacing w:before="60" w:after="60"/>
              <w:ind w:left="0" w:firstLine="0"/>
              <w:jc w:val="center"/>
              <w:rPr>
                <w:rFonts w:asciiTheme="minorHAnsi" w:hAnsiTheme="minorHAnsi" w:cstheme="minorHAnsi"/>
                <w:szCs w:val="22"/>
                <w:highlight w:val="yellow"/>
                <w:lang w:val="en"/>
              </w:rPr>
            </w:pPr>
            <w:r w:rsidRPr="00DA34BC">
              <w:rPr>
                <w:rFonts w:asciiTheme="minorHAnsi" w:hAnsiTheme="minorHAnsi" w:cs="Arial"/>
                <w:szCs w:val="22"/>
                <w:highlight w:val="yellow"/>
                <w:lang w:val="en"/>
              </w:rPr>
              <w:t xml:space="preserve">T0 + </w:t>
            </w:r>
            <w:r>
              <w:rPr>
                <w:rFonts w:asciiTheme="minorHAnsi" w:hAnsiTheme="minorHAnsi" w:cs="Arial"/>
                <w:szCs w:val="22"/>
                <w:highlight w:val="yellow"/>
                <w:lang w:val="en"/>
              </w:rPr>
              <w:t>16 month</w:t>
            </w:r>
            <w:r w:rsidRPr="00DA34BC">
              <w:rPr>
                <w:rFonts w:asciiTheme="minorHAnsi" w:hAnsiTheme="minorHAnsi" w:cs="Arial"/>
                <w:szCs w:val="22"/>
                <w:highlight w:val="yellow"/>
                <w:lang w:val="en"/>
              </w:rPr>
              <w:br/>
              <w:t>or</w:t>
            </w:r>
            <w:r w:rsidRPr="00DA34BC">
              <w:rPr>
                <w:rFonts w:asciiTheme="minorHAnsi" w:hAnsiTheme="minorHAnsi" w:cs="Arial"/>
                <w:szCs w:val="22"/>
                <w:highlight w:val="yellow"/>
                <w:lang w:val="en"/>
              </w:rPr>
              <w:br/>
              <w:t xml:space="preserve">acceptance of the deliverable </w:t>
            </w:r>
            <w:r>
              <w:rPr>
                <w:rFonts w:asciiTheme="minorHAnsi" w:hAnsiTheme="minorHAnsi" w:cs="Arial"/>
                <w:szCs w:val="22"/>
                <w:highlight w:val="yellow"/>
                <w:lang w:val="en"/>
              </w:rPr>
              <w:t>14</w:t>
            </w:r>
          </w:p>
        </w:tc>
      </w:tr>
      <w:tr w:rsidR="00D7146C" w:rsidRPr="00D61803" w14:paraId="17905E54" w14:textId="77777777" w:rsidTr="00065976">
        <w:trPr>
          <w:jc w:val="center"/>
        </w:trPr>
        <w:tc>
          <w:tcPr>
            <w:tcW w:w="4667" w:type="dxa"/>
            <w:vAlign w:val="center"/>
          </w:tcPr>
          <w:p w14:paraId="6A41EB3A" w14:textId="3C17ACD0" w:rsidR="00D7146C" w:rsidRPr="00111547" w:rsidRDefault="00D7146C" w:rsidP="00317456">
            <w:pPr>
              <w:pStyle w:val="v"/>
              <w:widowControl w:val="0"/>
              <w:spacing w:before="60" w:after="60"/>
              <w:ind w:left="0" w:firstLine="0"/>
              <w:jc w:val="left"/>
              <w:rPr>
                <w:rFonts w:asciiTheme="minorHAnsi" w:hAnsiTheme="minorHAnsi" w:cstheme="minorHAnsi"/>
                <w:szCs w:val="22"/>
                <w:lang w:val="en"/>
              </w:rPr>
            </w:pPr>
            <w:r w:rsidRPr="00111547">
              <w:rPr>
                <w:rFonts w:asciiTheme="minorHAnsi" w:hAnsiTheme="minorHAnsi" w:cstheme="minorHAnsi"/>
                <w:szCs w:val="22"/>
                <w:lang w:val="en-US"/>
              </w:rPr>
              <w:t>P15= Third Technical Project Reports (Validated) (in accordance with the grant agreement requirements). Periodic Progress Reports to EF (including deviation alerts</w:t>
            </w:r>
            <w:r>
              <w:rPr>
                <w:rFonts w:asciiTheme="minorHAnsi" w:hAnsiTheme="minorHAnsi" w:cstheme="minorHAnsi"/>
                <w:szCs w:val="22"/>
                <w:lang w:val="en-US"/>
              </w:rPr>
              <w:t xml:space="preserve"> </w:t>
            </w:r>
            <w:r w:rsidR="003103CB" w:rsidRPr="00111547">
              <w:rPr>
                <w:rFonts w:asciiTheme="minorHAnsi" w:hAnsiTheme="minorHAnsi" w:cstheme="minorHAnsi"/>
                <w:szCs w:val="22"/>
                <w:highlight w:val="yellow"/>
                <w:lang w:val="en-US"/>
              </w:rPr>
              <w:t>(Amount</w:t>
            </w:r>
            <w:r w:rsidRPr="00111547">
              <w:rPr>
                <w:rFonts w:asciiTheme="minorHAnsi" w:hAnsiTheme="minorHAnsi" w:cstheme="minorHAnsi"/>
                <w:szCs w:val="22"/>
                <w:highlight w:val="yellow"/>
                <w:lang w:val="en-US"/>
              </w:rPr>
              <w:t xml:space="preserve"> in value)</w:t>
            </w:r>
          </w:p>
        </w:tc>
        <w:tc>
          <w:tcPr>
            <w:tcW w:w="3434" w:type="dxa"/>
            <w:vAlign w:val="center"/>
          </w:tcPr>
          <w:p w14:paraId="7DEA10B8" w14:textId="77777777" w:rsidR="00D7146C" w:rsidRPr="00F41A62" w:rsidRDefault="00D7146C" w:rsidP="00317456">
            <w:pPr>
              <w:pStyle w:val="v"/>
              <w:widowControl w:val="0"/>
              <w:spacing w:before="60" w:after="60"/>
              <w:ind w:left="0" w:firstLine="0"/>
              <w:jc w:val="center"/>
              <w:rPr>
                <w:rFonts w:asciiTheme="minorHAnsi" w:hAnsiTheme="minorHAnsi" w:cstheme="minorHAnsi"/>
                <w:szCs w:val="22"/>
                <w:highlight w:val="yellow"/>
                <w:lang w:val="en"/>
              </w:rPr>
            </w:pPr>
            <w:r w:rsidRPr="00DA34BC">
              <w:rPr>
                <w:rFonts w:asciiTheme="minorHAnsi" w:hAnsiTheme="minorHAnsi" w:cs="Arial"/>
                <w:szCs w:val="22"/>
                <w:highlight w:val="yellow"/>
                <w:lang w:val="en"/>
              </w:rPr>
              <w:t xml:space="preserve">T0 + </w:t>
            </w:r>
            <w:r>
              <w:rPr>
                <w:rFonts w:asciiTheme="minorHAnsi" w:hAnsiTheme="minorHAnsi" w:cs="Arial"/>
                <w:szCs w:val="22"/>
                <w:highlight w:val="yellow"/>
                <w:lang w:val="en"/>
              </w:rPr>
              <w:t xml:space="preserve">18  </w:t>
            </w:r>
            <w:r w:rsidRPr="00DA34BC">
              <w:rPr>
                <w:rFonts w:asciiTheme="minorHAnsi" w:hAnsiTheme="minorHAnsi" w:cs="Arial"/>
                <w:szCs w:val="22"/>
                <w:highlight w:val="yellow"/>
                <w:lang w:val="en"/>
              </w:rPr>
              <w:t>month</w:t>
            </w:r>
            <w:r w:rsidRPr="00DA34BC">
              <w:rPr>
                <w:rFonts w:asciiTheme="minorHAnsi" w:hAnsiTheme="minorHAnsi" w:cs="Arial"/>
                <w:szCs w:val="22"/>
                <w:highlight w:val="yellow"/>
                <w:lang w:val="en"/>
              </w:rPr>
              <w:br/>
              <w:t>or</w:t>
            </w:r>
            <w:r w:rsidRPr="00DA34BC">
              <w:rPr>
                <w:rFonts w:asciiTheme="minorHAnsi" w:hAnsiTheme="minorHAnsi" w:cs="Arial"/>
                <w:szCs w:val="22"/>
                <w:highlight w:val="yellow"/>
                <w:lang w:val="en"/>
              </w:rPr>
              <w:br/>
              <w:t xml:space="preserve">acceptance of the deliverable </w:t>
            </w:r>
            <w:r>
              <w:rPr>
                <w:rFonts w:asciiTheme="minorHAnsi" w:hAnsiTheme="minorHAnsi" w:cs="Arial"/>
                <w:szCs w:val="22"/>
                <w:highlight w:val="yellow"/>
                <w:lang w:val="en"/>
              </w:rPr>
              <w:t>15</w:t>
            </w:r>
          </w:p>
        </w:tc>
      </w:tr>
      <w:tr w:rsidR="00802046" w:rsidRPr="00D61803" w14:paraId="3A4E0DE8" w14:textId="77777777" w:rsidTr="00065976">
        <w:trPr>
          <w:jc w:val="center"/>
        </w:trPr>
        <w:tc>
          <w:tcPr>
            <w:tcW w:w="4667" w:type="dxa"/>
            <w:vAlign w:val="center"/>
          </w:tcPr>
          <w:p w14:paraId="48148398" w14:textId="35A6DAF3" w:rsidR="00802046" w:rsidRPr="00111547" w:rsidRDefault="00557981" w:rsidP="00373667">
            <w:pPr>
              <w:pStyle w:val="v"/>
              <w:widowControl w:val="0"/>
              <w:spacing w:before="60" w:after="60"/>
              <w:ind w:left="0" w:firstLine="0"/>
              <w:rPr>
                <w:rFonts w:asciiTheme="minorHAnsi" w:hAnsiTheme="minorHAnsi" w:cstheme="minorHAnsi"/>
                <w:szCs w:val="22"/>
                <w:lang w:val="en-US"/>
              </w:rPr>
            </w:pPr>
            <w:r>
              <w:rPr>
                <w:rFonts w:asciiTheme="minorHAnsi" w:hAnsiTheme="minorHAnsi" w:cstheme="minorHAnsi"/>
                <w:szCs w:val="22"/>
                <w:lang w:val="en-US"/>
              </w:rPr>
              <w:t xml:space="preserve">P16= </w:t>
            </w:r>
            <w:r w:rsidRPr="00111547">
              <w:rPr>
                <w:rFonts w:asciiTheme="minorHAnsi" w:hAnsiTheme="minorHAnsi" w:cstheme="minorHAnsi"/>
                <w:szCs w:val="22"/>
                <w:lang w:val="en-US"/>
              </w:rPr>
              <w:t>Proposals for future calls and support mechanisms</w:t>
            </w:r>
            <w:r w:rsidR="00373667">
              <w:rPr>
                <w:rFonts w:asciiTheme="minorHAnsi" w:hAnsiTheme="minorHAnsi" w:cstheme="minorHAnsi"/>
                <w:szCs w:val="22"/>
                <w:lang w:val="en-US"/>
              </w:rPr>
              <w:t xml:space="preserve"> </w:t>
            </w:r>
            <w:r w:rsidR="00373667" w:rsidRPr="00065976">
              <w:rPr>
                <w:rFonts w:asciiTheme="minorHAnsi" w:hAnsiTheme="minorHAnsi" w:cstheme="minorHAnsi"/>
                <w:szCs w:val="22"/>
                <w:lang w:val="en-US"/>
              </w:rPr>
              <w:t>Continuous Improvement Minutes of CoP Meetings. Retrospective Schedules of Meetings/Events</w:t>
            </w:r>
          </w:p>
        </w:tc>
        <w:tc>
          <w:tcPr>
            <w:tcW w:w="3434" w:type="dxa"/>
            <w:vAlign w:val="center"/>
          </w:tcPr>
          <w:p w14:paraId="56093549" w14:textId="5D9A2696" w:rsidR="00802046" w:rsidRPr="00DA34BC" w:rsidRDefault="00557981" w:rsidP="00317456">
            <w:pPr>
              <w:pStyle w:val="v"/>
              <w:widowControl w:val="0"/>
              <w:spacing w:before="60" w:after="60"/>
              <w:ind w:left="0" w:firstLine="0"/>
              <w:jc w:val="center"/>
              <w:rPr>
                <w:rFonts w:asciiTheme="minorHAnsi" w:hAnsiTheme="minorHAnsi" w:cs="Arial"/>
                <w:szCs w:val="22"/>
                <w:highlight w:val="yellow"/>
                <w:lang w:val="en"/>
              </w:rPr>
            </w:pPr>
            <w:r w:rsidRPr="00DA34BC">
              <w:rPr>
                <w:rFonts w:asciiTheme="minorHAnsi" w:hAnsiTheme="minorHAnsi" w:cs="Arial"/>
                <w:szCs w:val="22"/>
                <w:highlight w:val="yellow"/>
                <w:lang w:val="en"/>
              </w:rPr>
              <w:t xml:space="preserve">T0 + </w:t>
            </w:r>
            <w:r>
              <w:rPr>
                <w:rFonts w:asciiTheme="minorHAnsi" w:hAnsiTheme="minorHAnsi" w:cs="Arial"/>
                <w:szCs w:val="22"/>
                <w:highlight w:val="yellow"/>
                <w:lang w:val="en"/>
              </w:rPr>
              <w:t xml:space="preserve">18  </w:t>
            </w:r>
            <w:r w:rsidRPr="00DA34BC">
              <w:rPr>
                <w:rFonts w:asciiTheme="minorHAnsi" w:hAnsiTheme="minorHAnsi" w:cs="Arial"/>
                <w:szCs w:val="22"/>
                <w:highlight w:val="yellow"/>
                <w:lang w:val="en"/>
              </w:rPr>
              <w:t>month</w:t>
            </w:r>
            <w:r w:rsidRPr="00DA34BC">
              <w:rPr>
                <w:rFonts w:asciiTheme="minorHAnsi" w:hAnsiTheme="minorHAnsi" w:cs="Arial"/>
                <w:szCs w:val="22"/>
                <w:highlight w:val="yellow"/>
                <w:lang w:val="en"/>
              </w:rPr>
              <w:br/>
              <w:t>or</w:t>
            </w:r>
            <w:r w:rsidRPr="00DA34BC">
              <w:rPr>
                <w:rFonts w:asciiTheme="minorHAnsi" w:hAnsiTheme="minorHAnsi" w:cs="Arial"/>
                <w:szCs w:val="22"/>
                <w:highlight w:val="yellow"/>
                <w:lang w:val="en"/>
              </w:rPr>
              <w:br/>
              <w:t xml:space="preserve">acceptance of the deliverable </w:t>
            </w:r>
            <w:r>
              <w:rPr>
                <w:rFonts w:asciiTheme="minorHAnsi" w:hAnsiTheme="minorHAnsi" w:cs="Arial"/>
                <w:szCs w:val="22"/>
                <w:highlight w:val="yellow"/>
                <w:lang w:val="en"/>
              </w:rPr>
              <w:t>1</w:t>
            </w:r>
            <w:r w:rsidR="00AD2183">
              <w:rPr>
                <w:rFonts w:asciiTheme="minorHAnsi" w:hAnsiTheme="minorHAnsi" w:cs="Arial"/>
                <w:szCs w:val="22"/>
                <w:highlight w:val="yellow"/>
                <w:lang w:val="en"/>
              </w:rPr>
              <w:t>6</w:t>
            </w:r>
          </w:p>
        </w:tc>
      </w:tr>
      <w:tr w:rsidR="00D7146C" w:rsidRPr="00D61803" w14:paraId="7C7CCE0F" w14:textId="77777777" w:rsidTr="00065976">
        <w:trPr>
          <w:jc w:val="center"/>
        </w:trPr>
        <w:tc>
          <w:tcPr>
            <w:tcW w:w="4667" w:type="dxa"/>
            <w:vAlign w:val="center"/>
          </w:tcPr>
          <w:p w14:paraId="187F7D2E" w14:textId="098AF134" w:rsidR="00D7146C" w:rsidRPr="00111547" w:rsidRDefault="00D7146C" w:rsidP="00317456">
            <w:pPr>
              <w:pStyle w:val="v"/>
              <w:widowControl w:val="0"/>
              <w:spacing w:before="60" w:after="60"/>
              <w:ind w:left="0" w:firstLine="0"/>
              <w:jc w:val="left"/>
              <w:rPr>
                <w:rFonts w:asciiTheme="minorHAnsi" w:hAnsiTheme="minorHAnsi" w:cstheme="minorHAnsi"/>
                <w:szCs w:val="22"/>
                <w:lang w:val="en"/>
              </w:rPr>
            </w:pPr>
            <w:r w:rsidRPr="00111547">
              <w:rPr>
                <w:rFonts w:asciiTheme="minorHAnsi" w:hAnsiTheme="minorHAnsi" w:cstheme="minorHAnsi"/>
                <w:szCs w:val="22"/>
                <w:lang w:val="en-US"/>
              </w:rPr>
              <w:t>P1</w:t>
            </w:r>
            <w:r w:rsidR="00557981">
              <w:rPr>
                <w:rFonts w:asciiTheme="minorHAnsi" w:hAnsiTheme="minorHAnsi" w:cstheme="minorHAnsi"/>
                <w:szCs w:val="22"/>
                <w:lang w:val="en-US"/>
              </w:rPr>
              <w:t>7</w:t>
            </w:r>
            <w:r w:rsidRPr="00111547">
              <w:rPr>
                <w:rFonts w:asciiTheme="minorHAnsi" w:hAnsiTheme="minorHAnsi" w:cstheme="minorHAnsi"/>
                <w:szCs w:val="22"/>
                <w:lang w:val="en-US"/>
              </w:rPr>
              <w:t>= Sixth Field Monitoring and Alert Reports (quarterly).</w:t>
            </w:r>
            <w:r w:rsidRPr="00111547">
              <w:rPr>
                <w:rFonts w:asciiTheme="minorHAnsi" w:hAnsiTheme="minorHAnsi" w:cstheme="minorHAnsi"/>
                <w:szCs w:val="22"/>
                <w:highlight w:val="yellow"/>
                <w:lang w:val="en-US"/>
              </w:rPr>
              <w:t xml:space="preserve"> </w:t>
            </w:r>
            <w:r w:rsidR="003103CB" w:rsidRPr="00111547">
              <w:rPr>
                <w:rFonts w:asciiTheme="minorHAnsi" w:hAnsiTheme="minorHAnsi" w:cstheme="minorHAnsi"/>
                <w:szCs w:val="22"/>
                <w:highlight w:val="yellow"/>
                <w:lang w:val="en-US"/>
              </w:rPr>
              <w:t>(Amount</w:t>
            </w:r>
            <w:r w:rsidRPr="00111547">
              <w:rPr>
                <w:rFonts w:asciiTheme="minorHAnsi" w:hAnsiTheme="minorHAnsi" w:cstheme="minorHAnsi"/>
                <w:szCs w:val="22"/>
                <w:highlight w:val="yellow"/>
                <w:lang w:val="en-US"/>
              </w:rPr>
              <w:t xml:space="preserve"> in value)</w:t>
            </w:r>
          </w:p>
        </w:tc>
        <w:tc>
          <w:tcPr>
            <w:tcW w:w="3434" w:type="dxa"/>
            <w:vAlign w:val="center"/>
          </w:tcPr>
          <w:p w14:paraId="6DF21E2E" w14:textId="19E4DAA1" w:rsidR="00D7146C" w:rsidRPr="00F41A62" w:rsidRDefault="00D7146C" w:rsidP="00317456">
            <w:pPr>
              <w:pStyle w:val="v"/>
              <w:widowControl w:val="0"/>
              <w:spacing w:before="60" w:after="60"/>
              <w:ind w:left="0" w:firstLine="0"/>
              <w:jc w:val="center"/>
              <w:rPr>
                <w:rFonts w:asciiTheme="minorHAnsi" w:hAnsiTheme="minorHAnsi" w:cstheme="minorHAnsi"/>
                <w:szCs w:val="22"/>
                <w:highlight w:val="yellow"/>
                <w:lang w:val="en"/>
              </w:rPr>
            </w:pPr>
            <w:r w:rsidRPr="00DA34BC">
              <w:rPr>
                <w:rFonts w:asciiTheme="minorHAnsi" w:hAnsiTheme="minorHAnsi" w:cs="Arial"/>
                <w:szCs w:val="22"/>
                <w:highlight w:val="yellow"/>
                <w:lang w:val="en"/>
              </w:rPr>
              <w:t xml:space="preserve">T0 + </w:t>
            </w:r>
            <w:r>
              <w:rPr>
                <w:rFonts w:asciiTheme="minorHAnsi" w:hAnsiTheme="minorHAnsi" w:cs="Arial"/>
                <w:szCs w:val="22"/>
                <w:highlight w:val="yellow"/>
                <w:lang w:val="en"/>
              </w:rPr>
              <w:t>19 month</w:t>
            </w:r>
            <w:r w:rsidRPr="00DA34BC">
              <w:rPr>
                <w:rFonts w:asciiTheme="minorHAnsi" w:hAnsiTheme="minorHAnsi" w:cs="Arial"/>
                <w:szCs w:val="22"/>
                <w:highlight w:val="yellow"/>
                <w:lang w:val="en"/>
              </w:rPr>
              <w:br/>
              <w:t>or</w:t>
            </w:r>
            <w:r w:rsidRPr="00DA34BC">
              <w:rPr>
                <w:rFonts w:asciiTheme="minorHAnsi" w:hAnsiTheme="minorHAnsi" w:cs="Arial"/>
                <w:szCs w:val="22"/>
                <w:highlight w:val="yellow"/>
                <w:lang w:val="en"/>
              </w:rPr>
              <w:br/>
              <w:t xml:space="preserve">acceptance of the deliverable </w:t>
            </w:r>
            <w:r>
              <w:rPr>
                <w:rFonts w:asciiTheme="minorHAnsi" w:hAnsiTheme="minorHAnsi" w:cs="Arial"/>
                <w:szCs w:val="22"/>
                <w:highlight w:val="yellow"/>
                <w:lang w:val="en"/>
              </w:rPr>
              <w:t>1</w:t>
            </w:r>
            <w:r w:rsidR="007A1B84">
              <w:rPr>
                <w:rFonts w:asciiTheme="minorHAnsi" w:hAnsiTheme="minorHAnsi" w:cs="Arial"/>
                <w:szCs w:val="22"/>
                <w:highlight w:val="yellow"/>
                <w:lang w:val="en"/>
              </w:rPr>
              <w:t>7</w:t>
            </w:r>
          </w:p>
        </w:tc>
      </w:tr>
      <w:tr w:rsidR="00D7146C" w:rsidRPr="00D61803" w14:paraId="72D07472" w14:textId="77777777" w:rsidTr="00065976">
        <w:trPr>
          <w:jc w:val="center"/>
        </w:trPr>
        <w:tc>
          <w:tcPr>
            <w:tcW w:w="4667" w:type="dxa"/>
            <w:vAlign w:val="center"/>
          </w:tcPr>
          <w:p w14:paraId="5AF9FF52" w14:textId="7B29FB1E" w:rsidR="00D7146C" w:rsidRPr="00111547" w:rsidRDefault="00D7146C" w:rsidP="00317456">
            <w:pPr>
              <w:pStyle w:val="v"/>
              <w:widowControl w:val="0"/>
              <w:spacing w:before="60" w:after="60"/>
              <w:ind w:left="0" w:firstLine="0"/>
              <w:rPr>
                <w:rFonts w:asciiTheme="minorHAnsi" w:hAnsiTheme="minorHAnsi" w:cstheme="minorHAnsi"/>
                <w:szCs w:val="22"/>
                <w:lang w:val="en-US"/>
              </w:rPr>
            </w:pPr>
            <w:r w:rsidRPr="00111547">
              <w:rPr>
                <w:rFonts w:asciiTheme="minorHAnsi" w:hAnsiTheme="minorHAnsi" w:cstheme="minorHAnsi"/>
                <w:szCs w:val="22"/>
                <w:lang w:val="en-US"/>
              </w:rPr>
              <w:lastRenderedPageBreak/>
              <w:t>P1</w:t>
            </w:r>
            <w:r w:rsidR="00557981">
              <w:rPr>
                <w:rFonts w:asciiTheme="minorHAnsi" w:hAnsiTheme="minorHAnsi" w:cstheme="minorHAnsi"/>
                <w:szCs w:val="22"/>
                <w:lang w:val="en-US"/>
              </w:rPr>
              <w:t>8</w:t>
            </w:r>
            <w:r w:rsidRPr="00111547">
              <w:rPr>
                <w:rFonts w:asciiTheme="minorHAnsi" w:hAnsiTheme="minorHAnsi" w:cstheme="minorHAnsi"/>
                <w:szCs w:val="22"/>
                <w:lang w:val="en-US"/>
              </w:rPr>
              <w:t xml:space="preserve">= Final Systematization and Contribution Report (including lessons learned and recommendations), </w:t>
            </w:r>
            <w:r>
              <w:rPr>
                <w:rFonts w:asciiTheme="minorHAnsi" w:hAnsiTheme="minorHAnsi" w:cstheme="minorHAnsi"/>
                <w:szCs w:val="22"/>
                <w:lang w:val="en-US"/>
              </w:rPr>
              <w:t xml:space="preserve"> </w:t>
            </w:r>
            <w:r w:rsidRPr="00111547">
              <w:rPr>
                <w:rFonts w:asciiTheme="minorHAnsi" w:hAnsiTheme="minorHAnsi" w:cstheme="minorHAnsi"/>
                <w:szCs w:val="22"/>
                <w:highlight w:val="yellow"/>
                <w:lang w:val="en-US"/>
              </w:rPr>
              <w:t>( Amount in value)</w:t>
            </w:r>
          </w:p>
        </w:tc>
        <w:tc>
          <w:tcPr>
            <w:tcW w:w="3434" w:type="dxa"/>
            <w:vAlign w:val="center"/>
          </w:tcPr>
          <w:p w14:paraId="43C4DFF4" w14:textId="617CD025" w:rsidR="00D7146C" w:rsidRPr="00F41A62" w:rsidRDefault="00D7146C" w:rsidP="00317456">
            <w:pPr>
              <w:pStyle w:val="v"/>
              <w:widowControl w:val="0"/>
              <w:spacing w:before="60" w:after="60"/>
              <w:ind w:left="0" w:firstLine="0"/>
              <w:jc w:val="center"/>
              <w:rPr>
                <w:rFonts w:asciiTheme="minorHAnsi" w:hAnsiTheme="minorHAnsi" w:cstheme="minorHAnsi"/>
                <w:szCs w:val="22"/>
                <w:highlight w:val="yellow"/>
                <w:lang w:val="en"/>
              </w:rPr>
            </w:pPr>
            <w:r w:rsidRPr="00DA34BC">
              <w:rPr>
                <w:rFonts w:asciiTheme="minorHAnsi" w:hAnsiTheme="minorHAnsi" w:cs="Arial"/>
                <w:szCs w:val="22"/>
                <w:highlight w:val="yellow"/>
                <w:lang w:val="en"/>
              </w:rPr>
              <w:t xml:space="preserve">T0 + </w:t>
            </w:r>
            <w:r>
              <w:rPr>
                <w:rFonts w:asciiTheme="minorHAnsi" w:hAnsiTheme="minorHAnsi" w:cs="Arial"/>
                <w:szCs w:val="22"/>
                <w:highlight w:val="yellow"/>
                <w:lang w:val="en"/>
              </w:rPr>
              <w:t>20 month</w:t>
            </w:r>
            <w:r w:rsidRPr="00DA34BC">
              <w:rPr>
                <w:rFonts w:asciiTheme="minorHAnsi" w:hAnsiTheme="minorHAnsi" w:cs="Arial"/>
                <w:szCs w:val="22"/>
                <w:highlight w:val="yellow"/>
                <w:lang w:val="en"/>
              </w:rPr>
              <w:br/>
              <w:t>or</w:t>
            </w:r>
            <w:r w:rsidRPr="00DA34BC">
              <w:rPr>
                <w:rFonts w:asciiTheme="minorHAnsi" w:hAnsiTheme="minorHAnsi" w:cs="Arial"/>
                <w:szCs w:val="22"/>
                <w:highlight w:val="yellow"/>
                <w:lang w:val="en"/>
              </w:rPr>
              <w:br/>
              <w:t xml:space="preserve">acceptance of the deliverable </w:t>
            </w:r>
            <w:r>
              <w:rPr>
                <w:rFonts w:asciiTheme="minorHAnsi" w:hAnsiTheme="minorHAnsi" w:cs="Arial"/>
                <w:szCs w:val="22"/>
                <w:highlight w:val="yellow"/>
                <w:lang w:val="en"/>
              </w:rPr>
              <w:t>1</w:t>
            </w:r>
            <w:r w:rsidR="00D400CE">
              <w:rPr>
                <w:rFonts w:asciiTheme="minorHAnsi" w:hAnsiTheme="minorHAnsi" w:cs="Arial"/>
                <w:szCs w:val="22"/>
                <w:highlight w:val="yellow"/>
                <w:lang w:val="en"/>
              </w:rPr>
              <w:t>8</w:t>
            </w:r>
          </w:p>
        </w:tc>
      </w:tr>
    </w:tbl>
    <w:p w14:paraId="70BBC44A" w14:textId="77777777" w:rsidR="00D7146C" w:rsidRPr="00065976" w:rsidRDefault="00D7146C" w:rsidP="00065976">
      <w:pPr>
        <w:pStyle w:val="u"/>
        <w:widowControl w:val="0"/>
        <w:numPr>
          <w:ilvl w:val="12"/>
          <w:numId w:val="0"/>
        </w:numPr>
        <w:spacing w:after="120"/>
        <w:ind w:left="561"/>
        <w:jc w:val="center"/>
        <w:rPr>
          <w:rFonts w:asciiTheme="minorHAnsi" w:hAnsiTheme="minorHAnsi" w:cstheme="minorHAnsi"/>
          <w:szCs w:val="22"/>
          <w:lang w:val="en-US"/>
        </w:rPr>
      </w:pPr>
    </w:p>
    <w:p w14:paraId="30B724D8" w14:textId="77777777" w:rsidR="00A82385" w:rsidRPr="00031F69" w:rsidRDefault="00A82385" w:rsidP="00031F69">
      <w:pPr>
        <w:pStyle w:val="u"/>
        <w:widowControl w:val="0"/>
        <w:numPr>
          <w:ilvl w:val="12"/>
          <w:numId w:val="0"/>
        </w:numPr>
        <w:spacing w:after="120"/>
        <w:ind w:left="561"/>
        <w:jc w:val="left"/>
        <w:rPr>
          <w:rFonts w:asciiTheme="minorHAnsi" w:hAnsiTheme="minorHAnsi" w:cstheme="minorHAnsi"/>
          <w:szCs w:val="22"/>
          <w:lang w:val="en"/>
        </w:rPr>
      </w:pP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214348919"/>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214348920"/>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lastRenderedPageBreak/>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214348921"/>
      <w:bookmarkStart w:id="26" w:name="_Toc344300189"/>
      <w:bookmarkEnd w:id="20"/>
      <w:r w:rsidRPr="00DA34BC">
        <w:rPr>
          <w:rFonts w:asciiTheme="minorHAnsi" w:hAnsiTheme="minorHAnsi"/>
          <w:sz w:val="22"/>
          <w:szCs w:val="22"/>
          <w:lang w:val="en"/>
        </w:rPr>
        <w:t>Bank transfer</w:t>
      </w:r>
      <w:bookmarkEnd w:id="25"/>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214348922"/>
      <w:r w:rsidRPr="00DA34BC">
        <w:rPr>
          <w:rFonts w:asciiTheme="minorHAnsi" w:hAnsiTheme="minorHAnsi"/>
          <w:sz w:val="22"/>
          <w:szCs w:val="22"/>
          <w:lang w:val="en"/>
        </w:rPr>
        <w:t>Value added tax (VAT)</w:t>
      </w:r>
      <w:bookmarkEnd w:id="26"/>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214348923"/>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214348924"/>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214348925"/>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705A3D9E" w:rsidR="00D00B3A" w:rsidRPr="00D97510" w:rsidRDefault="001F09C7" w:rsidP="00182A06">
      <w:pPr>
        <w:pStyle w:val="u"/>
        <w:widowControl w:val="0"/>
        <w:numPr>
          <w:ilvl w:val="0"/>
          <w:numId w:val="11"/>
        </w:numPr>
        <w:rPr>
          <w:rFonts w:asciiTheme="minorHAnsi" w:hAnsiTheme="minorHAnsi" w:cs="Arial"/>
          <w:szCs w:val="22"/>
          <w:highlight w:val="yellow"/>
        </w:rPr>
      </w:pPr>
      <w:r w:rsidRPr="00D97510">
        <w:rPr>
          <w:rFonts w:asciiTheme="minorHAnsi" w:hAnsiTheme="minorHAnsi" w:cs="Arial"/>
          <w:szCs w:val="22"/>
          <w:highlight w:val="yellow"/>
        </w:rPr>
        <w:t>The Chargé de projets, Lucie AUTEROCHE</w:t>
      </w:r>
    </w:p>
    <w:p w14:paraId="5A68427F" w14:textId="72F40A7E" w:rsidR="00F766D6" w:rsidRPr="00D97510" w:rsidRDefault="00F766D6" w:rsidP="00A1761D">
      <w:pPr>
        <w:pStyle w:val="u"/>
        <w:widowControl w:val="0"/>
        <w:numPr>
          <w:ilvl w:val="0"/>
          <w:numId w:val="11"/>
        </w:numPr>
        <w:rPr>
          <w:rFonts w:asciiTheme="minorHAnsi" w:hAnsiTheme="minorHAnsi" w:cs="Arial"/>
          <w:szCs w:val="22"/>
          <w:highlight w:val="yellow"/>
          <w:lang w:val="en-GB"/>
        </w:rPr>
      </w:pPr>
      <w:r w:rsidRPr="00D97510">
        <w:rPr>
          <w:rFonts w:asciiTheme="minorHAnsi" w:hAnsiTheme="minorHAnsi" w:cs="Arial"/>
          <w:szCs w:val="22"/>
          <w:highlight w:val="yellow"/>
          <w:lang w:val="en"/>
        </w:rPr>
        <w:t xml:space="preserve">the Project Director, </w:t>
      </w:r>
      <w:r w:rsidR="001F09C7" w:rsidRPr="00D97510">
        <w:rPr>
          <w:rFonts w:asciiTheme="minorHAnsi" w:hAnsiTheme="minorHAnsi" w:cs="Arial"/>
          <w:szCs w:val="22"/>
          <w:highlight w:val="yellow"/>
          <w:lang w:val="en"/>
        </w:rPr>
        <w:t>David SOLANO</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214348926"/>
      <w:r w:rsidRPr="00CB5E4E">
        <w:rPr>
          <w:rFonts w:asciiTheme="minorHAnsi" w:hAnsiTheme="minorHAnsi"/>
          <w:sz w:val="22"/>
          <w:szCs w:val="22"/>
          <w:lang w:val="en"/>
        </w:rPr>
        <w:lastRenderedPageBreak/>
        <w:t>Acceptance</w:t>
      </w:r>
      <w:bookmarkEnd w:id="34"/>
      <w:r w:rsidRPr="00CB5E4E">
        <w:rPr>
          <w:rFonts w:asciiTheme="minorHAnsi" w:hAnsiTheme="minorHAnsi"/>
          <w:sz w:val="22"/>
          <w:szCs w:val="22"/>
          <w:lang w:val="en"/>
        </w:rPr>
        <w:t xml:space="preserve"> of service</w:t>
      </w:r>
      <w:bookmarkEnd w:id="35"/>
      <w:r w:rsidRPr="00CB5E4E">
        <w:rPr>
          <w:rFonts w:asciiTheme="minorHAnsi" w:hAnsiTheme="minorHAnsi"/>
          <w:sz w:val="22"/>
          <w:szCs w:val="22"/>
          <w:lang w:val="en"/>
        </w:rPr>
        <w:t>s and supplies</w:t>
      </w:r>
      <w:bookmarkEnd w:id="36"/>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227108D5" w:rsidR="00C27993" w:rsidRPr="001B5FC2" w:rsidRDefault="00D00B3A" w:rsidP="00A1761D">
      <w:pPr>
        <w:pStyle w:val="u"/>
        <w:widowControl w:val="0"/>
        <w:numPr>
          <w:ilvl w:val="0"/>
          <w:numId w:val="11"/>
        </w:numPr>
        <w:rPr>
          <w:rFonts w:asciiTheme="minorHAnsi" w:hAnsiTheme="minorHAnsi" w:cs="Arial"/>
          <w:szCs w:val="22"/>
          <w:highlight w:val="yellow"/>
          <w:lang w:val="en-GB"/>
        </w:rPr>
      </w:pPr>
      <w:r w:rsidRPr="001B5FC2">
        <w:rPr>
          <w:rFonts w:asciiTheme="minorHAnsi" w:hAnsiTheme="minorHAnsi" w:cs="Arial"/>
          <w:szCs w:val="22"/>
          <w:highlight w:val="yellow"/>
          <w:lang w:val="en"/>
        </w:rPr>
        <w:t xml:space="preserve">the Thematic Unit Director, </w:t>
      </w:r>
      <w:r w:rsidR="0053338E" w:rsidRPr="001B5FC2">
        <w:rPr>
          <w:rFonts w:asciiTheme="minorHAnsi" w:hAnsiTheme="minorHAnsi" w:cs="Arial"/>
          <w:szCs w:val="22"/>
          <w:highlight w:val="yellow"/>
          <w:lang w:val="en"/>
        </w:rPr>
        <w:t>Jer</w:t>
      </w:r>
      <w:r w:rsidR="001B5FC2" w:rsidRPr="001B5FC2">
        <w:rPr>
          <w:rFonts w:asciiTheme="minorHAnsi" w:hAnsiTheme="minorHAnsi" w:cs="Arial"/>
          <w:szCs w:val="22"/>
          <w:highlight w:val="yellow"/>
          <w:lang w:val="en"/>
        </w:rPr>
        <w:t>é</w:t>
      </w:r>
      <w:r w:rsidR="0053338E" w:rsidRPr="001B5FC2">
        <w:rPr>
          <w:rFonts w:asciiTheme="minorHAnsi" w:hAnsiTheme="minorHAnsi" w:cs="Arial"/>
          <w:szCs w:val="22"/>
          <w:highlight w:val="yellow"/>
          <w:lang w:val="en"/>
        </w:rPr>
        <w:t xml:space="preserve">my </w:t>
      </w:r>
      <w:r w:rsidR="002D3694" w:rsidRPr="001B5FC2">
        <w:rPr>
          <w:rFonts w:asciiTheme="minorHAnsi" w:hAnsiTheme="minorHAnsi" w:cs="Arial"/>
          <w:szCs w:val="22"/>
          <w:highlight w:val="yellow"/>
          <w:lang w:val="en"/>
        </w:rPr>
        <w:t>CASTEUBLE</w:t>
      </w:r>
    </w:p>
    <w:p w14:paraId="7DB5AAB0" w14:textId="0BF6DD77" w:rsidR="00C27993" w:rsidRPr="001B5FC2" w:rsidRDefault="00C27993" w:rsidP="00A1761D">
      <w:pPr>
        <w:pStyle w:val="u"/>
        <w:widowControl w:val="0"/>
        <w:numPr>
          <w:ilvl w:val="0"/>
          <w:numId w:val="11"/>
        </w:numPr>
        <w:rPr>
          <w:rFonts w:asciiTheme="minorHAnsi" w:hAnsiTheme="minorHAnsi" w:cs="Arial"/>
          <w:szCs w:val="22"/>
          <w:highlight w:val="yellow"/>
          <w:lang w:val="en-GB"/>
        </w:rPr>
      </w:pPr>
      <w:r w:rsidRPr="001B5FC2">
        <w:rPr>
          <w:rFonts w:asciiTheme="minorHAnsi" w:hAnsiTheme="minorHAnsi" w:cs="Arial"/>
          <w:szCs w:val="22"/>
          <w:highlight w:val="yellow"/>
          <w:lang w:val="en"/>
        </w:rPr>
        <w:t xml:space="preserve">the Project Director, </w:t>
      </w:r>
      <w:r w:rsidR="00E60A77" w:rsidRPr="001B5FC2">
        <w:rPr>
          <w:rFonts w:asciiTheme="minorHAnsi" w:hAnsiTheme="minorHAnsi" w:cs="Arial"/>
          <w:szCs w:val="22"/>
          <w:highlight w:val="yellow"/>
          <w:lang w:val="en"/>
        </w:rPr>
        <w:t>David SOLANO</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214348927"/>
      <w:r w:rsidRPr="00D95D87">
        <w:rPr>
          <w:rFonts w:asciiTheme="minorHAnsi" w:hAnsiTheme="minorHAnsi"/>
          <w:b/>
          <w:bCs/>
          <w:caps/>
          <w:sz w:val="24"/>
          <w:u w:val="single"/>
          <w:lang w:val="en"/>
        </w:rPr>
        <w:t>Specific terms of execution</w:t>
      </w:r>
      <w:bookmarkEnd w:id="37"/>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8" w:name="_Toc214348928"/>
      <w:bookmarkStart w:id="39" w:name="_Toc392669643"/>
      <w:r w:rsidRPr="00D95D87">
        <w:rPr>
          <w:rFonts w:asciiTheme="minorHAnsi" w:hAnsiTheme="minorHAnsi" w:cstheme="minorHAnsi"/>
          <w:sz w:val="22"/>
          <w:szCs w:val="22"/>
          <w:lang w:val="en"/>
        </w:rPr>
        <w:t>Deliverables table</w:t>
      </w:r>
      <w:bookmarkEnd w:id="38"/>
    </w:p>
    <w:p w14:paraId="7F9BD46D" w14:textId="77777777" w:rsidR="003C626C" w:rsidRDefault="003C626C" w:rsidP="00EF653D">
      <w:pPr>
        <w:pStyle w:val="Titre2"/>
        <w:spacing w:before="120" w:after="60"/>
        <w:rPr>
          <w:rFonts w:asciiTheme="minorHAnsi" w:hAnsiTheme="minorHAnsi" w:cstheme="minorHAnsi"/>
          <w:sz w:val="22"/>
          <w:szCs w:val="22"/>
          <w:lang w:val="en"/>
        </w:rPr>
      </w:pPr>
      <w:bookmarkStart w:id="40" w:name="_Toc392669642"/>
      <w:bookmarkStart w:id="41" w:name="_Toc392669644"/>
      <w:bookmarkEnd w:id="39"/>
    </w:p>
    <w:tbl>
      <w:tblPr>
        <w:tblStyle w:val="Grilledutableau"/>
        <w:tblW w:w="0" w:type="auto"/>
        <w:jc w:val="center"/>
        <w:tblLook w:val="04A0" w:firstRow="1" w:lastRow="0" w:firstColumn="1" w:lastColumn="0" w:noHBand="0" w:noVBand="1"/>
      </w:tblPr>
      <w:tblGrid>
        <w:gridCol w:w="1230"/>
        <w:gridCol w:w="4690"/>
        <w:gridCol w:w="2346"/>
      </w:tblGrid>
      <w:tr w:rsidR="005B701A" w:rsidRPr="00D95D87" w14:paraId="43E82E92" w14:textId="77777777" w:rsidTr="00065976">
        <w:trPr>
          <w:jc w:val="center"/>
        </w:trPr>
        <w:tc>
          <w:tcPr>
            <w:tcW w:w="8266" w:type="dxa"/>
            <w:gridSpan w:val="3"/>
          </w:tcPr>
          <w:p w14:paraId="2B966688" w14:textId="77777777" w:rsidR="005B701A" w:rsidRPr="00D95D87" w:rsidRDefault="005B701A" w:rsidP="00317456">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Periodic deliverables</w:t>
            </w:r>
          </w:p>
        </w:tc>
      </w:tr>
      <w:tr w:rsidR="005B701A" w:rsidRPr="00D95D87" w14:paraId="7E24F4C4" w14:textId="77777777" w:rsidTr="00065976">
        <w:trPr>
          <w:jc w:val="center"/>
        </w:trPr>
        <w:tc>
          <w:tcPr>
            <w:tcW w:w="1230" w:type="dxa"/>
          </w:tcPr>
          <w:p w14:paraId="3D4F7599" w14:textId="77777777" w:rsidR="005B701A" w:rsidRPr="00D95D87" w:rsidRDefault="005B701A" w:rsidP="00317456">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4690" w:type="dxa"/>
          </w:tcPr>
          <w:p w14:paraId="2C5F5144" w14:textId="77777777" w:rsidR="005B701A" w:rsidRPr="00D95D87" w:rsidRDefault="005B701A" w:rsidP="00317456">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346" w:type="dxa"/>
          </w:tcPr>
          <w:p w14:paraId="5FBD59A5" w14:textId="77777777" w:rsidR="005B701A" w:rsidRPr="00D95D87" w:rsidRDefault="005B701A" w:rsidP="00317456">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Submission frequency</w:t>
            </w:r>
          </w:p>
        </w:tc>
      </w:tr>
      <w:tr w:rsidR="005B701A" w:rsidRPr="00D61803" w14:paraId="343520AC" w14:textId="77777777" w:rsidTr="00065976">
        <w:trPr>
          <w:jc w:val="center"/>
        </w:trPr>
        <w:tc>
          <w:tcPr>
            <w:tcW w:w="1230" w:type="dxa"/>
          </w:tcPr>
          <w:p w14:paraId="6ACEFDA2" w14:textId="77777777" w:rsidR="005B701A" w:rsidRPr="00D95D87" w:rsidRDefault="005B701A" w:rsidP="00317456">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P1</w:t>
            </w:r>
          </w:p>
        </w:tc>
        <w:tc>
          <w:tcPr>
            <w:tcW w:w="4690" w:type="dxa"/>
          </w:tcPr>
          <w:p w14:paraId="21E52890" w14:textId="77777777" w:rsidR="005B701A" w:rsidRPr="00C11CFD" w:rsidRDefault="005B701A" w:rsidP="00317456">
            <w:pPr>
              <w:pStyle w:val="u"/>
              <w:widowControl w:val="0"/>
              <w:numPr>
                <w:ilvl w:val="12"/>
                <w:numId w:val="0"/>
              </w:numPr>
              <w:rPr>
                <w:rFonts w:asciiTheme="minorHAnsi" w:hAnsiTheme="minorHAnsi" w:cstheme="minorHAnsi"/>
                <w:szCs w:val="22"/>
                <w:lang w:val="en-US"/>
              </w:rPr>
            </w:pPr>
            <w:r w:rsidRPr="00171391">
              <w:rPr>
                <w:rFonts w:asciiTheme="minorHAnsi" w:hAnsiTheme="minorHAnsi" w:cstheme="minorHAnsi"/>
                <w:szCs w:val="22"/>
                <w:lang w:val="en-US"/>
              </w:rPr>
              <w:t xml:space="preserve">Guidance and </w:t>
            </w:r>
            <w:r>
              <w:rPr>
                <w:rFonts w:asciiTheme="minorHAnsi" w:hAnsiTheme="minorHAnsi" w:cstheme="minorHAnsi"/>
                <w:szCs w:val="22"/>
                <w:lang w:val="en-US"/>
              </w:rPr>
              <w:t>s</w:t>
            </w:r>
            <w:r w:rsidRPr="00171391">
              <w:rPr>
                <w:rFonts w:asciiTheme="minorHAnsi" w:hAnsiTheme="minorHAnsi" w:cstheme="minorHAnsi"/>
                <w:szCs w:val="22"/>
                <w:lang w:val="en-US"/>
              </w:rPr>
              <w:t xml:space="preserve">chedule </w:t>
            </w:r>
            <w:r>
              <w:rPr>
                <w:rFonts w:asciiTheme="minorHAnsi" w:hAnsiTheme="minorHAnsi" w:cstheme="minorHAnsi"/>
                <w:szCs w:val="22"/>
                <w:lang w:val="en-US"/>
              </w:rPr>
              <w:t>d</w:t>
            </w:r>
            <w:r w:rsidRPr="00171391">
              <w:rPr>
                <w:rFonts w:asciiTheme="minorHAnsi" w:hAnsiTheme="minorHAnsi" w:cstheme="minorHAnsi"/>
                <w:szCs w:val="22"/>
                <w:lang w:val="en-US"/>
              </w:rPr>
              <w:t xml:space="preserve">ocument for </w:t>
            </w:r>
            <w:r>
              <w:rPr>
                <w:rFonts w:asciiTheme="minorHAnsi" w:hAnsiTheme="minorHAnsi" w:cstheme="minorHAnsi"/>
                <w:szCs w:val="22"/>
                <w:lang w:val="en-US"/>
              </w:rPr>
              <w:t>t</w:t>
            </w:r>
            <w:r w:rsidRPr="00171391">
              <w:rPr>
                <w:rFonts w:asciiTheme="minorHAnsi" w:hAnsiTheme="minorHAnsi" w:cstheme="minorHAnsi"/>
                <w:szCs w:val="22"/>
                <w:lang w:val="en-US"/>
              </w:rPr>
              <w:t xml:space="preserve">echnical </w:t>
            </w:r>
            <w:r>
              <w:rPr>
                <w:rFonts w:asciiTheme="minorHAnsi" w:hAnsiTheme="minorHAnsi" w:cstheme="minorHAnsi"/>
                <w:szCs w:val="22"/>
                <w:lang w:val="en-US"/>
              </w:rPr>
              <w:t>a</w:t>
            </w:r>
            <w:r w:rsidRPr="00171391">
              <w:rPr>
                <w:rFonts w:asciiTheme="minorHAnsi" w:hAnsiTheme="minorHAnsi" w:cstheme="minorHAnsi"/>
                <w:szCs w:val="22"/>
                <w:lang w:val="en-US"/>
              </w:rPr>
              <w:t>ssistanc</w:t>
            </w:r>
            <w:r>
              <w:rPr>
                <w:rFonts w:asciiTheme="minorHAnsi" w:hAnsiTheme="minorHAnsi" w:cstheme="minorHAnsi"/>
                <w:szCs w:val="22"/>
                <w:lang w:val="en-US"/>
              </w:rPr>
              <w:t>e</w:t>
            </w:r>
          </w:p>
        </w:tc>
        <w:tc>
          <w:tcPr>
            <w:tcW w:w="2346" w:type="dxa"/>
          </w:tcPr>
          <w:p w14:paraId="6F51E7C3" w14:textId="3CFB7B15" w:rsidR="005B701A" w:rsidRPr="00C11CFD" w:rsidRDefault="005B701A" w:rsidP="00317456">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 xml:space="preserve">1 </w:t>
            </w:r>
            <w:r w:rsidR="00366323">
              <w:rPr>
                <w:rFonts w:asciiTheme="minorHAnsi" w:hAnsiTheme="minorHAnsi" w:cstheme="minorHAnsi"/>
                <w:szCs w:val="22"/>
                <w:lang w:val="en-US"/>
              </w:rPr>
              <w:t>month</w:t>
            </w:r>
            <w:r>
              <w:rPr>
                <w:rFonts w:asciiTheme="minorHAnsi" w:hAnsiTheme="minorHAnsi" w:cstheme="minorHAnsi"/>
                <w:szCs w:val="22"/>
                <w:lang w:val="en-US"/>
              </w:rPr>
              <w:t xml:space="preserve"> after the award date</w:t>
            </w:r>
          </w:p>
        </w:tc>
      </w:tr>
      <w:tr w:rsidR="005B701A" w:rsidRPr="00D61803" w14:paraId="0C6FAD39" w14:textId="77777777" w:rsidTr="00065976">
        <w:trPr>
          <w:jc w:val="center"/>
        </w:trPr>
        <w:tc>
          <w:tcPr>
            <w:tcW w:w="1230" w:type="dxa"/>
          </w:tcPr>
          <w:p w14:paraId="753331A2" w14:textId="77777777" w:rsidR="005B701A" w:rsidRPr="00C11CFD" w:rsidRDefault="005B701A" w:rsidP="00317456">
            <w:pPr>
              <w:pStyle w:val="u"/>
              <w:widowControl w:val="0"/>
              <w:numPr>
                <w:ilvl w:val="12"/>
                <w:numId w:val="0"/>
              </w:numPr>
              <w:jc w:val="center"/>
              <w:rPr>
                <w:rFonts w:asciiTheme="minorHAnsi" w:hAnsiTheme="minorHAnsi" w:cstheme="minorHAnsi"/>
                <w:szCs w:val="22"/>
                <w:lang w:val="en-US"/>
              </w:rPr>
            </w:pPr>
            <w:r>
              <w:rPr>
                <w:rFonts w:asciiTheme="minorHAnsi" w:hAnsiTheme="minorHAnsi" w:cstheme="minorHAnsi"/>
                <w:szCs w:val="22"/>
                <w:lang w:val="en-US"/>
              </w:rPr>
              <w:t>P2</w:t>
            </w:r>
          </w:p>
        </w:tc>
        <w:tc>
          <w:tcPr>
            <w:tcW w:w="4690" w:type="dxa"/>
          </w:tcPr>
          <w:p w14:paraId="48041B2C" w14:textId="77777777" w:rsidR="005B701A" w:rsidRPr="00C11CFD" w:rsidRDefault="005B701A" w:rsidP="00317456">
            <w:pPr>
              <w:pStyle w:val="u"/>
              <w:widowControl w:val="0"/>
              <w:numPr>
                <w:ilvl w:val="12"/>
                <w:numId w:val="0"/>
              </w:numPr>
              <w:rPr>
                <w:rFonts w:asciiTheme="minorHAnsi" w:hAnsiTheme="minorHAnsi" w:cstheme="minorHAnsi"/>
                <w:szCs w:val="22"/>
                <w:lang w:val="en-US"/>
              </w:rPr>
            </w:pPr>
            <w:r w:rsidRPr="00225803">
              <w:rPr>
                <w:rFonts w:asciiTheme="minorHAnsi" w:hAnsiTheme="minorHAnsi" w:cstheme="minorHAnsi"/>
                <w:szCs w:val="22"/>
                <w:lang w:val="en-US"/>
              </w:rPr>
              <w:t xml:space="preserve">Technical </w:t>
            </w:r>
            <w:r>
              <w:rPr>
                <w:rFonts w:asciiTheme="minorHAnsi" w:hAnsiTheme="minorHAnsi" w:cstheme="minorHAnsi"/>
                <w:szCs w:val="22"/>
                <w:lang w:val="en-US"/>
              </w:rPr>
              <w:t>p</w:t>
            </w:r>
            <w:r w:rsidRPr="00225803">
              <w:rPr>
                <w:rFonts w:asciiTheme="minorHAnsi" w:hAnsiTheme="minorHAnsi" w:cstheme="minorHAnsi"/>
                <w:szCs w:val="22"/>
                <w:lang w:val="en-US"/>
              </w:rPr>
              <w:t xml:space="preserve">roject </w:t>
            </w:r>
            <w:r>
              <w:rPr>
                <w:rFonts w:asciiTheme="minorHAnsi" w:hAnsiTheme="minorHAnsi" w:cstheme="minorHAnsi"/>
                <w:szCs w:val="22"/>
                <w:lang w:val="en-US"/>
              </w:rPr>
              <w:t>a</w:t>
            </w:r>
            <w:r w:rsidRPr="00225803">
              <w:rPr>
                <w:rFonts w:asciiTheme="minorHAnsi" w:hAnsiTheme="minorHAnsi" w:cstheme="minorHAnsi"/>
                <w:szCs w:val="22"/>
                <w:lang w:val="en-US"/>
              </w:rPr>
              <w:t xml:space="preserve">nalysis </w:t>
            </w:r>
            <w:r>
              <w:rPr>
                <w:rFonts w:asciiTheme="minorHAnsi" w:hAnsiTheme="minorHAnsi" w:cstheme="minorHAnsi"/>
                <w:szCs w:val="22"/>
                <w:lang w:val="en-US"/>
              </w:rPr>
              <w:t>r</w:t>
            </w:r>
            <w:r w:rsidRPr="00225803">
              <w:rPr>
                <w:rFonts w:asciiTheme="minorHAnsi" w:hAnsiTheme="minorHAnsi" w:cstheme="minorHAnsi"/>
                <w:szCs w:val="22"/>
                <w:lang w:val="en-US"/>
              </w:rPr>
              <w:t>eport (including capacities, risks, and mitigation proposals</w:t>
            </w:r>
          </w:p>
        </w:tc>
        <w:tc>
          <w:tcPr>
            <w:tcW w:w="2346" w:type="dxa"/>
          </w:tcPr>
          <w:p w14:paraId="6093429F" w14:textId="77777777" w:rsidR="005B701A" w:rsidRPr="00C11CFD" w:rsidRDefault="005B701A" w:rsidP="00317456">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2 months after the award date</w:t>
            </w:r>
          </w:p>
        </w:tc>
      </w:tr>
      <w:tr w:rsidR="005B701A" w:rsidRPr="00D61803" w14:paraId="554A3219" w14:textId="77777777" w:rsidTr="00065976">
        <w:trPr>
          <w:jc w:val="center"/>
        </w:trPr>
        <w:tc>
          <w:tcPr>
            <w:tcW w:w="1230" w:type="dxa"/>
          </w:tcPr>
          <w:p w14:paraId="335526EB" w14:textId="77777777" w:rsidR="005B701A" w:rsidRPr="00C11CFD" w:rsidRDefault="005B701A" w:rsidP="00317456">
            <w:pPr>
              <w:pStyle w:val="u"/>
              <w:widowControl w:val="0"/>
              <w:numPr>
                <w:ilvl w:val="12"/>
                <w:numId w:val="0"/>
              </w:numPr>
              <w:jc w:val="center"/>
              <w:rPr>
                <w:rFonts w:asciiTheme="minorHAnsi" w:hAnsiTheme="minorHAnsi" w:cstheme="minorHAnsi"/>
                <w:szCs w:val="22"/>
                <w:lang w:val="en-US"/>
              </w:rPr>
            </w:pPr>
            <w:r>
              <w:rPr>
                <w:rFonts w:asciiTheme="minorHAnsi" w:hAnsiTheme="minorHAnsi" w:cstheme="minorHAnsi"/>
                <w:szCs w:val="22"/>
                <w:lang w:val="en-US"/>
              </w:rPr>
              <w:t>P3</w:t>
            </w:r>
          </w:p>
        </w:tc>
        <w:tc>
          <w:tcPr>
            <w:tcW w:w="4690" w:type="dxa"/>
          </w:tcPr>
          <w:p w14:paraId="64C2DC96" w14:textId="77777777" w:rsidR="005B701A" w:rsidRPr="00C11CFD" w:rsidRDefault="005B701A" w:rsidP="00317456">
            <w:pPr>
              <w:pStyle w:val="u"/>
              <w:widowControl w:val="0"/>
              <w:numPr>
                <w:ilvl w:val="12"/>
                <w:numId w:val="0"/>
              </w:numPr>
              <w:rPr>
                <w:rFonts w:asciiTheme="minorHAnsi" w:hAnsiTheme="minorHAnsi" w:cstheme="minorHAnsi"/>
                <w:szCs w:val="22"/>
                <w:lang w:val="en-US"/>
              </w:rPr>
            </w:pPr>
            <w:r w:rsidRPr="004A35F6">
              <w:rPr>
                <w:rFonts w:asciiTheme="minorHAnsi" w:hAnsiTheme="minorHAnsi" w:cstheme="minorHAnsi"/>
                <w:szCs w:val="22"/>
                <w:lang w:val="en-US"/>
              </w:rPr>
              <w:t xml:space="preserve">Detailed and </w:t>
            </w:r>
            <w:r>
              <w:rPr>
                <w:rFonts w:asciiTheme="minorHAnsi" w:hAnsiTheme="minorHAnsi" w:cstheme="minorHAnsi"/>
                <w:szCs w:val="22"/>
                <w:lang w:val="en-US"/>
              </w:rPr>
              <w:t>r</w:t>
            </w:r>
            <w:r w:rsidRPr="004A35F6">
              <w:rPr>
                <w:rFonts w:asciiTheme="minorHAnsi" w:hAnsiTheme="minorHAnsi" w:cstheme="minorHAnsi"/>
                <w:szCs w:val="22"/>
                <w:lang w:val="en-US"/>
              </w:rPr>
              <w:t xml:space="preserve">ealistic </w:t>
            </w:r>
            <w:r>
              <w:rPr>
                <w:rFonts w:asciiTheme="minorHAnsi" w:hAnsiTheme="minorHAnsi" w:cstheme="minorHAnsi"/>
                <w:szCs w:val="22"/>
                <w:lang w:val="en-US"/>
              </w:rPr>
              <w:t>w</w:t>
            </w:r>
            <w:r w:rsidRPr="004A35F6">
              <w:rPr>
                <w:rFonts w:asciiTheme="minorHAnsi" w:hAnsiTheme="minorHAnsi" w:cstheme="minorHAnsi"/>
                <w:szCs w:val="22"/>
                <w:lang w:val="en-US"/>
              </w:rPr>
              <w:t xml:space="preserve">ork </w:t>
            </w:r>
            <w:r>
              <w:rPr>
                <w:rFonts w:asciiTheme="minorHAnsi" w:hAnsiTheme="minorHAnsi" w:cstheme="minorHAnsi"/>
                <w:szCs w:val="22"/>
                <w:lang w:val="en-US"/>
              </w:rPr>
              <w:t>p</w:t>
            </w:r>
            <w:r w:rsidRPr="004A35F6">
              <w:rPr>
                <w:rFonts w:asciiTheme="minorHAnsi" w:hAnsiTheme="minorHAnsi" w:cstheme="minorHAnsi"/>
                <w:szCs w:val="22"/>
                <w:lang w:val="en-US"/>
              </w:rPr>
              <w:t>lans by Project (including schedule, budget, and outcome indicators</w:t>
            </w:r>
            <w:r>
              <w:rPr>
                <w:rFonts w:asciiTheme="minorHAnsi" w:hAnsiTheme="minorHAnsi" w:cstheme="minorHAnsi"/>
                <w:szCs w:val="22"/>
                <w:lang w:val="en-US"/>
              </w:rPr>
              <w:t>)</w:t>
            </w:r>
          </w:p>
        </w:tc>
        <w:tc>
          <w:tcPr>
            <w:tcW w:w="2346" w:type="dxa"/>
          </w:tcPr>
          <w:p w14:paraId="229550D1" w14:textId="77777777" w:rsidR="005B701A" w:rsidRPr="00C11CFD" w:rsidRDefault="005B701A" w:rsidP="00317456">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3 months after the award date</w:t>
            </w:r>
          </w:p>
        </w:tc>
      </w:tr>
      <w:tr w:rsidR="005B701A" w:rsidRPr="00D61803" w14:paraId="036E6F31" w14:textId="77777777" w:rsidTr="00065976">
        <w:trPr>
          <w:jc w:val="center"/>
        </w:trPr>
        <w:tc>
          <w:tcPr>
            <w:tcW w:w="1230" w:type="dxa"/>
          </w:tcPr>
          <w:p w14:paraId="1A70D090" w14:textId="77777777" w:rsidR="005B701A" w:rsidRDefault="005B701A" w:rsidP="00317456">
            <w:pPr>
              <w:pStyle w:val="u"/>
              <w:widowControl w:val="0"/>
              <w:numPr>
                <w:ilvl w:val="12"/>
                <w:numId w:val="0"/>
              </w:numPr>
              <w:jc w:val="center"/>
              <w:rPr>
                <w:rFonts w:asciiTheme="minorHAnsi" w:hAnsiTheme="minorHAnsi" w:cstheme="minorHAnsi"/>
                <w:szCs w:val="22"/>
                <w:lang w:val="en-US"/>
              </w:rPr>
            </w:pPr>
            <w:r>
              <w:rPr>
                <w:rFonts w:asciiTheme="minorHAnsi" w:hAnsiTheme="minorHAnsi" w:cstheme="minorHAnsi"/>
                <w:szCs w:val="22"/>
                <w:lang w:val="en-US"/>
              </w:rPr>
              <w:t>P4</w:t>
            </w:r>
          </w:p>
        </w:tc>
        <w:tc>
          <w:tcPr>
            <w:tcW w:w="4690" w:type="dxa"/>
          </w:tcPr>
          <w:p w14:paraId="74FDD1DE" w14:textId="77777777" w:rsidR="005B701A" w:rsidRPr="00B5459D" w:rsidRDefault="005B701A" w:rsidP="00317456">
            <w:pPr>
              <w:pStyle w:val="v"/>
              <w:widowControl w:val="0"/>
              <w:spacing w:before="60" w:after="60"/>
              <w:ind w:left="0" w:firstLine="0"/>
              <w:rPr>
                <w:rFonts w:asciiTheme="minorHAnsi" w:hAnsiTheme="minorHAnsi" w:cstheme="minorHAnsi"/>
                <w:szCs w:val="22"/>
                <w:lang w:val="en"/>
              </w:rPr>
            </w:pPr>
            <w:r w:rsidRPr="00197961">
              <w:rPr>
                <w:rFonts w:asciiTheme="minorHAnsi" w:hAnsiTheme="minorHAnsi" w:cstheme="minorHAnsi"/>
                <w:szCs w:val="22"/>
                <w:lang w:val="en-US"/>
              </w:rPr>
              <w:t xml:space="preserve">Guide/Compendium of </w:t>
            </w:r>
            <w:r>
              <w:rPr>
                <w:rFonts w:asciiTheme="minorHAnsi" w:hAnsiTheme="minorHAnsi" w:cstheme="minorHAnsi"/>
                <w:szCs w:val="22"/>
                <w:lang w:val="en-US"/>
              </w:rPr>
              <w:t>r</w:t>
            </w:r>
            <w:r w:rsidRPr="00197961">
              <w:rPr>
                <w:rFonts w:asciiTheme="minorHAnsi" w:hAnsiTheme="minorHAnsi" w:cstheme="minorHAnsi"/>
                <w:szCs w:val="22"/>
                <w:lang w:val="en-US"/>
              </w:rPr>
              <w:t xml:space="preserve">elevant </w:t>
            </w:r>
            <w:r>
              <w:rPr>
                <w:rFonts w:asciiTheme="minorHAnsi" w:hAnsiTheme="minorHAnsi" w:cstheme="minorHAnsi"/>
                <w:szCs w:val="22"/>
                <w:lang w:val="en-US"/>
              </w:rPr>
              <w:t>t</w:t>
            </w:r>
            <w:r w:rsidRPr="00197961">
              <w:rPr>
                <w:rFonts w:asciiTheme="minorHAnsi" w:hAnsiTheme="minorHAnsi" w:cstheme="minorHAnsi"/>
                <w:szCs w:val="22"/>
                <w:lang w:val="en-US"/>
              </w:rPr>
              <w:t xml:space="preserve">echnical </w:t>
            </w:r>
            <w:r>
              <w:rPr>
                <w:rFonts w:asciiTheme="minorHAnsi" w:hAnsiTheme="minorHAnsi" w:cstheme="minorHAnsi"/>
                <w:szCs w:val="22"/>
                <w:lang w:val="en-US"/>
              </w:rPr>
              <w:t>r</w:t>
            </w:r>
            <w:r w:rsidRPr="00197961">
              <w:rPr>
                <w:rFonts w:asciiTheme="minorHAnsi" w:hAnsiTheme="minorHAnsi" w:cstheme="minorHAnsi"/>
                <w:szCs w:val="22"/>
                <w:lang w:val="en-US"/>
              </w:rPr>
              <w:t>esources</w:t>
            </w:r>
          </w:p>
        </w:tc>
        <w:tc>
          <w:tcPr>
            <w:tcW w:w="2346" w:type="dxa"/>
          </w:tcPr>
          <w:p w14:paraId="48691C45" w14:textId="77777777" w:rsidR="005B701A" w:rsidRDefault="005B701A" w:rsidP="00317456">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3 months after the award date</w:t>
            </w:r>
          </w:p>
        </w:tc>
      </w:tr>
      <w:tr w:rsidR="005B701A" w:rsidRPr="00D61803" w14:paraId="25EA1CF6" w14:textId="77777777" w:rsidTr="00065976">
        <w:trPr>
          <w:jc w:val="center"/>
        </w:trPr>
        <w:tc>
          <w:tcPr>
            <w:tcW w:w="1230" w:type="dxa"/>
          </w:tcPr>
          <w:p w14:paraId="3EAC6266" w14:textId="77777777" w:rsidR="005B701A" w:rsidRPr="00C11CFD" w:rsidRDefault="005B701A" w:rsidP="00317456">
            <w:pPr>
              <w:pStyle w:val="u"/>
              <w:widowControl w:val="0"/>
              <w:numPr>
                <w:ilvl w:val="12"/>
                <w:numId w:val="0"/>
              </w:numPr>
              <w:jc w:val="center"/>
              <w:rPr>
                <w:rFonts w:asciiTheme="minorHAnsi" w:hAnsiTheme="minorHAnsi" w:cstheme="minorHAnsi"/>
                <w:szCs w:val="22"/>
                <w:lang w:val="en-US"/>
              </w:rPr>
            </w:pPr>
            <w:r>
              <w:rPr>
                <w:rFonts w:asciiTheme="minorHAnsi" w:hAnsiTheme="minorHAnsi" w:cstheme="minorHAnsi"/>
                <w:szCs w:val="22"/>
                <w:lang w:val="en-US"/>
              </w:rPr>
              <w:t>P5</w:t>
            </w:r>
          </w:p>
        </w:tc>
        <w:tc>
          <w:tcPr>
            <w:tcW w:w="4690" w:type="dxa"/>
          </w:tcPr>
          <w:p w14:paraId="7647B459" w14:textId="77777777" w:rsidR="005B701A" w:rsidRDefault="005B701A" w:rsidP="00317456">
            <w:pPr>
              <w:pStyle w:val="u"/>
              <w:widowControl w:val="0"/>
              <w:numPr>
                <w:ilvl w:val="12"/>
                <w:numId w:val="0"/>
              </w:numPr>
              <w:rPr>
                <w:rFonts w:asciiTheme="minorHAnsi" w:hAnsiTheme="minorHAnsi" w:cstheme="minorHAnsi"/>
                <w:szCs w:val="22"/>
                <w:lang w:val="en"/>
              </w:rPr>
            </w:pPr>
            <w:r w:rsidRPr="00D3683E">
              <w:rPr>
                <w:rFonts w:asciiTheme="minorHAnsi" w:hAnsiTheme="minorHAnsi" w:cstheme="minorHAnsi"/>
                <w:szCs w:val="22"/>
                <w:lang w:val="en"/>
              </w:rPr>
              <w:t>Project management and supervision system (implemented and active</w:t>
            </w:r>
          </w:p>
          <w:p w14:paraId="37DEBD9B" w14:textId="77777777" w:rsidR="005B701A" w:rsidRPr="00C11CFD" w:rsidRDefault="005B701A" w:rsidP="00317456">
            <w:pPr>
              <w:pStyle w:val="u"/>
              <w:widowControl w:val="0"/>
              <w:numPr>
                <w:ilvl w:val="12"/>
                <w:numId w:val="0"/>
              </w:numPr>
              <w:rPr>
                <w:rFonts w:asciiTheme="minorHAnsi" w:hAnsiTheme="minorHAnsi" w:cstheme="minorHAnsi"/>
                <w:szCs w:val="22"/>
                <w:lang w:val="en"/>
              </w:rPr>
            </w:pPr>
          </w:p>
        </w:tc>
        <w:tc>
          <w:tcPr>
            <w:tcW w:w="2346" w:type="dxa"/>
          </w:tcPr>
          <w:p w14:paraId="771CC623" w14:textId="77777777" w:rsidR="005B701A" w:rsidRPr="00C11CFD" w:rsidRDefault="005B701A" w:rsidP="00317456">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4 months after the award date</w:t>
            </w:r>
          </w:p>
        </w:tc>
      </w:tr>
      <w:tr w:rsidR="005B701A" w:rsidRPr="00D61803" w14:paraId="6A3AF65C" w14:textId="77777777" w:rsidTr="00065976">
        <w:trPr>
          <w:jc w:val="center"/>
        </w:trPr>
        <w:tc>
          <w:tcPr>
            <w:tcW w:w="1230" w:type="dxa"/>
          </w:tcPr>
          <w:p w14:paraId="2165C0BE" w14:textId="2F019FB1" w:rsidR="005B701A" w:rsidRPr="00C11CFD" w:rsidRDefault="005B701A" w:rsidP="00317456">
            <w:pPr>
              <w:pStyle w:val="u"/>
              <w:widowControl w:val="0"/>
              <w:numPr>
                <w:ilvl w:val="12"/>
                <w:numId w:val="0"/>
              </w:numPr>
              <w:jc w:val="center"/>
              <w:rPr>
                <w:rFonts w:asciiTheme="minorHAnsi" w:hAnsiTheme="minorHAnsi" w:cstheme="minorHAnsi"/>
                <w:szCs w:val="22"/>
                <w:lang w:val="en-US"/>
              </w:rPr>
            </w:pPr>
            <w:r>
              <w:rPr>
                <w:rFonts w:asciiTheme="minorHAnsi" w:hAnsiTheme="minorHAnsi" w:cstheme="minorHAnsi"/>
                <w:szCs w:val="22"/>
                <w:lang w:val="en-US"/>
              </w:rPr>
              <w:t>P6, P10, P11, P13, P14, P1</w:t>
            </w:r>
            <w:r w:rsidR="00136EA7">
              <w:rPr>
                <w:rFonts w:asciiTheme="minorHAnsi" w:hAnsiTheme="minorHAnsi" w:cstheme="minorHAnsi"/>
                <w:szCs w:val="22"/>
                <w:lang w:val="en-US"/>
              </w:rPr>
              <w:t>7</w:t>
            </w:r>
          </w:p>
        </w:tc>
        <w:tc>
          <w:tcPr>
            <w:tcW w:w="4690" w:type="dxa"/>
          </w:tcPr>
          <w:p w14:paraId="579FF56A" w14:textId="77777777" w:rsidR="005B701A" w:rsidRPr="00C11CFD" w:rsidRDefault="005B701A" w:rsidP="00317456">
            <w:pPr>
              <w:pStyle w:val="v"/>
              <w:widowControl w:val="0"/>
              <w:spacing w:before="60" w:after="60"/>
              <w:ind w:left="0" w:firstLine="0"/>
              <w:rPr>
                <w:rFonts w:asciiTheme="minorHAnsi" w:hAnsiTheme="minorHAnsi" w:cstheme="minorHAnsi"/>
                <w:szCs w:val="22"/>
                <w:lang w:val="en-US"/>
              </w:rPr>
            </w:pPr>
            <w:r w:rsidRPr="00111547">
              <w:rPr>
                <w:rFonts w:asciiTheme="minorHAnsi" w:hAnsiTheme="minorHAnsi" w:cstheme="minorHAnsi"/>
                <w:szCs w:val="22"/>
                <w:lang w:val="en-US"/>
              </w:rPr>
              <w:t>Field Monitoring and Alert Reports (quarterly).</w:t>
            </w:r>
          </w:p>
        </w:tc>
        <w:tc>
          <w:tcPr>
            <w:tcW w:w="2346" w:type="dxa"/>
          </w:tcPr>
          <w:p w14:paraId="2E96CCC9" w14:textId="77777777" w:rsidR="005B701A" w:rsidRPr="00C11CFD" w:rsidRDefault="005B701A" w:rsidP="00317456">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4,7,10,13,16,19 months after the award date</w:t>
            </w:r>
          </w:p>
        </w:tc>
      </w:tr>
      <w:tr w:rsidR="005B701A" w:rsidRPr="00D61803" w14:paraId="3FC432DE" w14:textId="77777777" w:rsidTr="00065976">
        <w:trPr>
          <w:jc w:val="center"/>
        </w:trPr>
        <w:tc>
          <w:tcPr>
            <w:tcW w:w="1230" w:type="dxa"/>
          </w:tcPr>
          <w:p w14:paraId="730A223A" w14:textId="77777777" w:rsidR="005B701A" w:rsidRDefault="005B701A" w:rsidP="00317456">
            <w:pPr>
              <w:pStyle w:val="u"/>
              <w:widowControl w:val="0"/>
              <w:numPr>
                <w:ilvl w:val="12"/>
                <w:numId w:val="0"/>
              </w:numPr>
              <w:jc w:val="center"/>
              <w:rPr>
                <w:rFonts w:asciiTheme="minorHAnsi" w:hAnsiTheme="minorHAnsi" w:cstheme="minorHAnsi"/>
                <w:szCs w:val="22"/>
                <w:lang w:val="en-US"/>
              </w:rPr>
            </w:pPr>
            <w:r>
              <w:rPr>
                <w:rFonts w:asciiTheme="minorHAnsi" w:hAnsiTheme="minorHAnsi" w:cstheme="minorHAnsi"/>
                <w:szCs w:val="22"/>
                <w:lang w:val="en-US"/>
              </w:rPr>
              <w:t>P7</w:t>
            </w:r>
          </w:p>
        </w:tc>
        <w:tc>
          <w:tcPr>
            <w:tcW w:w="4690" w:type="dxa"/>
          </w:tcPr>
          <w:p w14:paraId="66D0001B" w14:textId="77777777" w:rsidR="005B701A" w:rsidRPr="0078720A" w:rsidRDefault="005B701A" w:rsidP="00317456">
            <w:pPr>
              <w:pStyle w:val="v"/>
              <w:widowControl w:val="0"/>
              <w:spacing w:before="60" w:after="60"/>
              <w:ind w:left="0" w:firstLine="0"/>
              <w:rPr>
                <w:rFonts w:asciiTheme="minorHAnsi" w:hAnsiTheme="minorHAnsi" w:cstheme="minorHAnsi"/>
                <w:szCs w:val="22"/>
                <w:lang w:val="en-US"/>
              </w:rPr>
            </w:pPr>
            <w:r w:rsidRPr="00111547">
              <w:rPr>
                <w:rFonts w:asciiTheme="minorHAnsi" w:hAnsiTheme="minorHAnsi" w:cstheme="minorHAnsi"/>
                <w:szCs w:val="22"/>
                <w:lang w:val="en-US"/>
              </w:rPr>
              <w:t>Monitoring Methodological Framework aligned with the MGBKM (Guidance</w:t>
            </w:r>
          </w:p>
        </w:tc>
        <w:tc>
          <w:tcPr>
            <w:tcW w:w="2346" w:type="dxa"/>
          </w:tcPr>
          <w:p w14:paraId="54A10185" w14:textId="77777777" w:rsidR="005B701A" w:rsidRDefault="005B701A" w:rsidP="00317456">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4 months after the award date</w:t>
            </w:r>
          </w:p>
        </w:tc>
      </w:tr>
      <w:tr w:rsidR="005B701A" w:rsidRPr="00D61803" w14:paraId="5063B0E1" w14:textId="77777777" w:rsidTr="00065976">
        <w:trPr>
          <w:jc w:val="center"/>
        </w:trPr>
        <w:tc>
          <w:tcPr>
            <w:tcW w:w="1230" w:type="dxa"/>
          </w:tcPr>
          <w:p w14:paraId="64E04989" w14:textId="77777777" w:rsidR="005B701A" w:rsidRDefault="005B701A" w:rsidP="00317456">
            <w:pPr>
              <w:pStyle w:val="u"/>
              <w:widowControl w:val="0"/>
              <w:numPr>
                <w:ilvl w:val="12"/>
                <w:numId w:val="0"/>
              </w:numPr>
              <w:jc w:val="center"/>
              <w:rPr>
                <w:rFonts w:asciiTheme="minorHAnsi" w:hAnsiTheme="minorHAnsi" w:cstheme="minorHAnsi"/>
                <w:szCs w:val="22"/>
                <w:lang w:val="en-US"/>
              </w:rPr>
            </w:pPr>
            <w:r>
              <w:rPr>
                <w:rFonts w:asciiTheme="minorHAnsi" w:hAnsiTheme="minorHAnsi" w:cstheme="minorHAnsi"/>
                <w:szCs w:val="22"/>
                <w:lang w:val="en-US"/>
              </w:rPr>
              <w:t>P8</w:t>
            </w:r>
          </w:p>
        </w:tc>
        <w:tc>
          <w:tcPr>
            <w:tcW w:w="4690" w:type="dxa"/>
          </w:tcPr>
          <w:p w14:paraId="0B71F346" w14:textId="77777777" w:rsidR="005B701A" w:rsidRPr="0078720A" w:rsidRDefault="005B701A" w:rsidP="00317456">
            <w:pPr>
              <w:pStyle w:val="v"/>
              <w:widowControl w:val="0"/>
              <w:spacing w:before="60" w:after="60"/>
              <w:ind w:left="0" w:firstLine="0"/>
              <w:rPr>
                <w:rFonts w:asciiTheme="minorHAnsi" w:hAnsiTheme="minorHAnsi" w:cstheme="minorHAnsi"/>
                <w:szCs w:val="22"/>
                <w:lang w:val="en-US"/>
              </w:rPr>
            </w:pPr>
            <w:r w:rsidRPr="00111547">
              <w:rPr>
                <w:rFonts w:asciiTheme="minorHAnsi" w:hAnsiTheme="minorHAnsi" w:cstheme="minorHAnsi"/>
                <w:szCs w:val="22"/>
                <w:lang w:val="en-US"/>
              </w:rPr>
              <w:t>Work Plan and Community of Practice (CoP) Events Plan</w:t>
            </w:r>
          </w:p>
        </w:tc>
        <w:tc>
          <w:tcPr>
            <w:tcW w:w="2346" w:type="dxa"/>
          </w:tcPr>
          <w:p w14:paraId="2D8E8A7D" w14:textId="77777777" w:rsidR="005B701A" w:rsidRDefault="005B701A" w:rsidP="00317456">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4 months after the award date</w:t>
            </w:r>
          </w:p>
        </w:tc>
      </w:tr>
      <w:tr w:rsidR="005B701A" w:rsidRPr="00D61803" w14:paraId="351027A9" w14:textId="77777777" w:rsidTr="00065976">
        <w:trPr>
          <w:jc w:val="center"/>
        </w:trPr>
        <w:tc>
          <w:tcPr>
            <w:tcW w:w="1230" w:type="dxa"/>
          </w:tcPr>
          <w:p w14:paraId="1B858EEB" w14:textId="77777777" w:rsidR="005B701A" w:rsidRDefault="005B701A" w:rsidP="00317456">
            <w:pPr>
              <w:pStyle w:val="u"/>
              <w:widowControl w:val="0"/>
              <w:numPr>
                <w:ilvl w:val="12"/>
                <w:numId w:val="0"/>
              </w:numPr>
              <w:jc w:val="center"/>
              <w:rPr>
                <w:rFonts w:asciiTheme="minorHAnsi" w:hAnsiTheme="minorHAnsi" w:cstheme="minorHAnsi"/>
                <w:szCs w:val="22"/>
                <w:lang w:val="en-US"/>
              </w:rPr>
            </w:pPr>
            <w:r>
              <w:rPr>
                <w:rFonts w:asciiTheme="minorHAnsi" w:hAnsiTheme="minorHAnsi" w:cstheme="minorHAnsi"/>
                <w:szCs w:val="22"/>
                <w:lang w:val="en-US"/>
              </w:rPr>
              <w:t>P9, P12, P15</w:t>
            </w:r>
          </w:p>
        </w:tc>
        <w:tc>
          <w:tcPr>
            <w:tcW w:w="4690" w:type="dxa"/>
          </w:tcPr>
          <w:p w14:paraId="6DC8856A" w14:textId="77777777" w:rsidR="005B701A" w:rsidRPr="0078720A" w:rsidRDefault="005B701A" w:rsidP="00317456">
            <w:pPr>
              <w:pStyle w:val="v"/>
              <w:widowControl w:val="0"/>
              <w:spacing w:before="60" w:after="60"/>
              <w:ind w:left="0" w:firstLine="0"/>
              <w:rPr>
                <w:rFonts w:asciiTheme="minorHAnsi" w:hAnsiTheme="minorHAnsi" w:cstheme="minorHAnsi"/>
                <w:szCs w:val="22"/>
                <w:lang w:val="en-US"/>
              </w:rPr>
            </w:pPr>
            <w:r w:rsidRPr="00111547">
              <w:rPr>
                <w:rFonts w:asciiTheme="minorHAnsi" w:hAnsiTheme="minorHAnsi" w:cstheme="minorHAnsi"/>
                <w:szCs w:val="22"/>
                <w:lang w:val="en-US"/>
              </w:rPr>
              <w:t>Technical Project Reports (Validated) (in accordance with the grant agreement requirements). Periodic Progress Reports to EF (including deviation alerts</w:t>
            </w:r>
          </w:p>
        </w:tc>
        <w:tc>
          <w:tcPr>
            <w:tcW w:w="2346" w:type="dxa"/>
          </w:tcPr>
          <w:p w14:paraId="40B32E9E" w14:textId="45D5FCE2" w:rsidR="005B701A" w:rsidRDefault="005B701A" w:rsidP="00317456">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6, 12,</w:t>
            </w:r>
            <w:r w:rsidR="00DB420E">
              <w:rPr>
                <w:rFonts w:asciiTheme="minorHAnsi" w:hAnsiTheme="minorHAnsi" w:cstheme="minorHAnsi"/>
                <w:szCs w:val="22"/>
                <w:lang w:val="en-US"/>
              </w:rPr>
              <w:t xml:space="preserve"> </w:t>
            </w:r>
            <w:r>
              <w:rPr>
                <w:rFonts w:asciiTheme="minorHAnsi" w:hAnsiTheme="minorHAnsi" w:cstheme="minorHAnsi"/>
                <w:szCs w:val="22"/>
                <w:lang w:val="en-US"/>
              </w:rPr>
              <w:t>18 months after the award date</w:t>
            </w:r>
          </w:p>
        </w:tc>
      </w:tr>
      <w:tr w:rsidR="00D516F2" w:rsidRPr="00D61803" w14:paraId="054EA2D1" w14:textId="77777777" w:rsidTr="00065976">
        <w:trPr>
          <w:jc w:val="center"/>
        </w:trPr>
        <w:tc>
          <w:tcPr>
            <w:tcW w:w="1230" w:type="dxa"/>
          </w:tcPr>
          <w:p w14:paraId="7B55E5BE" w14:textId="62662E7E" w:rsidR="00D516F2" w:rsidRDefault="000C07A1" w:rsidP="00317456">
            <w:pPr>
              <w:pStyle w:val="u"/>
              <w:widowControl w:val="0"/>
              <w:numPr>
                <w:ilvl w:val="12"/>
                <w:numId w:val="0"/>
              </w:numPr>
              <w:jc w:val="center"/>
              <w:rPr>
                <w:rFonts w:asciiTheme="minorHAnsi" w:hAnsiTheme="minorHAnsi" w:cstheme="minorHAnsi"/>
                <w:szCs w:val="22"/>
                <w:lang w:val="en-US"/>
              </w:rPr>
            </w:pPr>
            <w:r>
              <w:rPr>
                <w:rFonts w:asciiTheme="minorHAnsi" w:hAnsiTheme="minorHAnsi" w:cstheme="minorHAnsi"/>
                <w:szCs w:val="22"/>
                <w:lang w:val="en-US"/>
              </w:rPr>
              <w:t>P16</w:t>
            </w:r>
          </w:p>
        </w:tc>
        <w:tc>
          <w:tcPr>
            <w:tcW w:w="4690" w:type="dxa"/>
          </w:tcPr>
          <w:p w14:paraId="295BA462" w14:textId="5B00983C" w:rsidR="00D516F2" w:rsidRPr="00111547" w:rsidRDefault="00D516F2" w:rsidP="00317456">
            <w:pPr>
              <w:pStyle w:val="v"/>
              <w:widowControl w:val="0"/>
              <w:spacing w:before="60" w:after="60"/>
              <w:ind w:left="0" w:firstLine="0"/>
              <w:rPr>
                <w:rFonts w:asciiTheme="minorHAnsi" w:hAnsiTheme="minorHAnsi" w:cstheme="minorHAnsi"/>
                <w:szCs w:val="22"/>
                <w:lang w:val="en-US"/>
              </w:rPr>
            </w:pPr>
            <w:r w:rsidRPr="00CA394A">
              <w:rPr>
                <w:rFonts w:asciiTheme="minorHAnsi" w:hAnsiTheme="minorHAnsi" w:cstheme="minorHAnsi"/>
                <w:szCs w:val="22"/>
                <w:lang w:val="en-US"/>
              </w:rPr>
              <w:t>Proposals for future calls and support mechanisms</w:t>
            </w:r>
            <w:r w:rsidR="00BC307C">
              <w:rPr>
                <w:rFonts w:asciiTheme="minorHAnsi" w:hAnsiTheme="minorHAnsi" w:cstheme="minorHAnsi"/>
                <w:szCs w:val="22"/>
                <w:lang w:val="en-US"/>
              </w:rPr>
              <w:t xml:space="preserve"> </w:t>
            </w:r>
            <w:r w:rsidR="00BC307C" w:rsidRPr="00CA394A">
              <w:rPr>
                <w:rFonts w:asciiTheme="minorHAnsi" w:hAnsiTheme="minorHAnsi" w:cstheme="minorHAnsi"/>
                <w:szCs w:val="22"/>
                <w:lang w:val="en-US"/>
              </w:rPr>
              <w:t>Minutes of CoP Meetings. Retrospective Schedules of Meetings/Events</w:t>
            </w:r>
          </w:p>
        </w:tc>
        <w:tc>
          <w:tcPr>
            <w:tcW w:w="2346" w:type="dxa"/>
          </w:tcPr>
          <w:p w14:paraId="3BBE0EE8" w14:textId="0A70AF7D" w:rsidR="00D516F2" w:rsidRDefault="00D516F2" w:rsidP="00317456">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18 months after the award date</w:t>
            </w:r>
          </w:p>
        </w:tc>
      </w:tr>
      <w:tr w:rsidR="005B701A" w:rsidRPr="00D95D87" w14:paraId="4F168A42" w14:textId="77777777" w:rsidTr="00065976">
        <w:trPr>
          <w:jc w:val="center"/>
        </w:trPr>
        <w:tc>
          <w:tcPr>
            <w:tcW w:w="8266" w:type="dxa"/>
            <w:gridSpan w:val="3"/>
          </w:tcPr>
          <w:p w14:paraId="47CE4414" w14:textId="77777777" w:rsidR="005B701A" w:rsidRPr="00D95D87" w:rsidRDefault="005B701A" w:rsidP="00317456">
            <w:pPr>
              <w:pStyle w:val="u"/>
              <w:widowControl w:val="0"/>
              <w:numPr>
                <w:ilvl w:val="12"/>
                <w:numId w:val="0"/>
              </w:numPr>
              <w:jc w:val="center"/>
              <w:rPr>
                <w:rFonts w:asciiTheme="minorHAnsi" w:hAnsiTheme="minorHAnsi" w:cstheme="minorHAnsi"/>
                <w:szCs w:val="22"/>
              </w:rPr>
            </w:pPr>
            <w:r w:rsidRPr="00D95D87">
              <w:rPr>
                <w:rFonts w:asciiTheme="minorHAnsi" w:hAnsiTheme="minorHAnsi" w:cstheme="minorHAnsi"/>
                <w:szCs w:val="22"/>
                <w:lang w:val="en"/>
              </w:rPr>
              <w:t>Final deliverables</w:t>
            </w:r>
          </w:p>
        </w:tc>
      </w:tr>
      <w:tr w:rsidR="005B701A" w:rsidRPr="00D95D87" w14:paraId="018366B9" w14:textId="77777777" w:rsidTr="00065976">
        <w:trPr>
          <w:jc w:val="center"/>
        </w:trPr>
        <w:tc>
          <w:tcPr>
            <w:tcW w:w="1230" w:type="dxa"/>
          </w:tcPr>
          <w:p w14:paraId="2EC2DB65" w14:textId="77777777" w:rsidR="005B701A" w:rsidRPr="00D95D87" w:rsidRDefault="005B701A" w:rsidP="00317456">
            <w:pPr>
              <w:pStyle w:val="u"/>
              <w:widowControl w:val="0"/>
              <w:numPr>
                <w:ilvl w:val="12"/>
                <w:numId w:val="0"/>
              </w:numPr>
              <w:jc w:val="center"/>
              <w:rPr>
                <w:rFonts w:asciiTheme="minorHAnsi" w:hAnsiTheme="minorHAnsi" w:cstheme="minorHAnsi"/>
                <w:szCs w:val="22"/>
              </w:rPr>
            </w:pPr>
            <w:r w:rsidRPr="00D95D87">
              <w:rPr>
                <w:rFonts w:asciiTheme="minorHAnsi" w:hAnsiTheme="minorHAnsi" w:cstheme="minorHAnsi"/>
                <w:szCs w:val="22"/>
                <w:lang w:val="en"/>
              </w:rPr>
              <w:t>Item</w:t>
            </w:r>
          </w:p>
        </w:tc>
        <w:tc>
          <w:tcPr>
            <w:tcW w:w="4690" w:type="dxa"/>
          </w:tcPr>
          <w:p w14:paraId="04678E3B" w14:textId="77777777" w:rsidR="005B701A" w:rsidRPr="00D95D87" w:rsidRDefault="005B701A" w:rsidP="00317456">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346" w:type="dxa"/>
          </w:tcPr>
          <w:p w14:paraId="13C82D6D" w14:textId="77777777" w:rsidR="005B701A" w:rsidRPr="00D95D87" w:rsidRDefault="005B701A" w:rsidP="00317456">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 xml:space="preserve">Deliverable submission </w:t>
            </w:r>
            <w:r w:rsidRPr="00D95D87">
              <w:rPr>
                <w:rFonts w:asciiTheme="minorHAnsi" w:hAnsiTheme="minorHAnsi" w:cstheme="minorHAnsi"/>
                <w:szCs w:val="22"/>
                <w:lang w:val="en"/>
              </w:rPr>
              <w:lastRenderedPageBreak/>
              <w:t>deadline</w:t>
            </w:r>
          </w:p>
        </w:tc>
      </w:tr>
      <w:tr w:rsidR="005B701A" w:rsidRPr="00D61803" w14:paraId="699A6A32" w14:textId="77777777" w:rsidTr="00065976">
        <w:trPr>
          <w:jc w:val="center"/>
        </w:trPr>
        <w:tc>
          <w:tcPr>
            <w:tcW w:w="1230" w:type="dxa"/>
          </w:tcPr>
          <w:p w14:paraId="29087C8F" w14:textId="0C75DB30" w:rsidR="005B701A" w:rsidRPr="00D95D87" w:rsidRDefault="005B701A" w:rsidP="00317456">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lastRenderedPageBreak/>
              <w:t>P1</w:t>
            </w:r>
            <w:r w:rsidR="00DB420E">
              <w:rPr>
                <w:rFonts w:asciiTheme="minorHAnsi" w:hAnsiTheme="minorHAnsi" w:cstheme="minorHAnsi"/>
                <w:szCs w:val="22"/>
              </w:rPr>
              <w:t>8</w:t>
            </w:r>
          </w:p>
        </w:tc>
        <w:tc>
          <w:tcPr>
            <w:tcW w:w="4690" w:type="dxa"/>
          </w:tcPr>
          <w:p w14:paraId="459F3A04" w14:textId="74A38448" w:rsidR="005B701A" w:rsidRPr="00F871C7" w:rsidRDefault="005B701A" w:rsidP="00317456">
            <w:pPr>
              <w:pStyle w:val="u"/>
              <w:widowControl w:val="0"/>
              <w:numPr>
                <w:ilvl w:val="12"/>
                <w:numId w:val="0"/>
              </w:numPr>
              <w:rPr>
                <w:rFonts w:asciiTheme="minorHAnsi" w:hAnsiTheme="minorHAnsi" w:cstheme="minorHAnsi"/>
                <w:szCs w:val="22"/>
                <w:lang w:val="en-US"/>
              </w:rPr>
            </w:pPr>
            <w:r w:rsidRPr="00CA394A">
              <w:rPr>
                <w:rFonts w:asciiTheme="minorHAnsi" w:hAnsiTheme="minorHAnsi" w:cstheme="minorHAnsi"/>
                <w:szCs w:val="22"/>
                <w:lang w:val="en-US"/>
              </w:rPr>
              <w:t xml:space="preserve">Final Systematization and Contribution Report (including lessons learned and recommendations), Continuous Improvement. </w:t>
            </w:r>
          </w:p>
        </w:tc>
        <w:tc>
          <w:tcPr>
            <w:tcW w:w="2346" w:type="dxa"/>
          </w:tcPr>
          <w:p w14:paraId="0881760C" w14:textId="77777777" w:rsidR="005B701A" w:rsidRPr="00F871C7" w:rsidRDefault="005B701A" w:rsidP="00317456">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 xml:space="preserve"> 20 months after the award date</w:t>
            </w:r>
          </w:p>
        </w:tc>
      </w:tr>
      <w:tr w:rsidR="005B701A" w:rsidRPr="00D61803" w14:paraId="6E86D45E" w14:textId="77777777" w:rsidTr="00065976">
        <w:trPr>
          <w:jc w:val="center"/>
        </w:trPr>
        <w:tc>
          <w:tcPr>
            <w:tcW w:w="1230" w:type="dxa"/>
          </w:tcPr>
          <w:p w14:paraId="63E8F713" w14:textId="77777777" w:rsidR="005B701A" w:rsidRPr="00F871C7" w:rsidRDefault="005B701A" w:rsidP="00317456">
            <w:pPr>
              <w:pStyle w:val="u"/>
              <w:widowControl w:val="0"/>
              <w:numPr>
                <w:ilvl w:val="12"/>
                <w:numId w:val="0"/>
              </w:numPr>
              <w:rPr>
                <w:rFonts w:asciiTheme="minorHAnsi" w:hAnsiTheme="minorHAnsi" w:cstheme="minorHAnsi"/>
                <w:szCs w:val="22"/>
                <w:lang w:val="en-US"/>
              </w:rPr>
            </w:pPr>
          </w:p>
        </w:tc>
        <w:tc>
          <w:tcPr>
            <w:tcW w:w="4690" w:type="dxa"/>
          </w:tcPr>
          <w:p w14:paraId="7B5B77DA" w14:textId="77777777" w:rsidR="005B701A" w:rsidRPr="00F871C7" w:rsidRDefault="005B701A" w:rsidP="00317456">
            <w:pPr>
              <w:pStyle w:val="u"/>
              <w:widowControl w:val="0"/>
              <w:numPr>
                <w:ilvl w:val="12"/>
                <w:numId w:val="0"/>
              </w:numPr>
              <w:rPr>
                <w:rFonts w:asciiTheme="minorHAnsi" w:hAnsiTheme="minorHAnsi" w:cstheme="minorHAnsi"/>
                <w:szCs w:val="22"/>
                <w:lang w:val="en-US"/>
              </w:rPr>
            </w:pPr>
          </w:p>
        </w:tc>
        <w:tc>
          <w:tcPr>
            <w:tcW w:w="2346" w:type="dxa"/>
          </w:tcPr>
          <w:p w14:paraId="7F11F23C" w14:textId="77777777" w:rsidR="005B701A" w:rsidRPr="00F871C7" w:rsidRDefault="005B701A" w:rsidP="00317456">
            <w:pPr>
              <w:pStyle w:val="u"/>
              <w:widowControl w:val="0"/>
              <w:numPr>
                <w:ilvl w:val="12"/>
                <w:numId w:val="0"/>
              </w:numPr>
              <w:rPr>
                <w:rFonts w:asciiTheme="minorHAnsi" w:hAnsiTheme="minorHAnsi" w:cstheme="minorHAnsi"/>
                <w:szCs w:val="22"/>
                <w:lang w:val="en-US"/>
              </w:rPr>
            </w:pPr>
          </w:p>
        </w:tc>
      </w:tr>
    </w:tbl>
    <w:p w14:paraId="1CA4B75D" w14:textId="77777777" w:rsidR="003C626C" w:rsidRDefault="003C626C" w:rsidP="00EF653D">
      <w:pPr>
        <w:pStyle w:val="Titre2"/>
        <w:spacing w:before="120" w:after="60"/>
        <w:rPr>
          <w:rFonts w:asciiTheme="minorHAnsi" w:hAnsiTheme="minorHAnsi" w:cstheme="minorHAnsi"/>
          <w:sz w:val="22"/>
          <w:szCs w:val="22"/>
          <w:lang w:val="en"/>
        </w:rPr>
      </w:pPr>
    </w:p>
    <w:p w14:paraId="672879E1" w14:textId="65FC570F" w:rsidR="00EF653D" w:rsidRPr="00D95D87" w:rsidRDefault="00EF653D" w:rsidP="00EF653D">
      <w:pPr>
        <w:pStyle w:val="Titre2"/>
        <w:spacing w:before="120" w:after="60"/>
        <w:rPr>
          <w:rFonts w:asciiTheme="minorHAnsi" w:hAnsiTheme="minorHAnsi" w:cstheme="minorHAnsi"/>
          <w:sz w:val="22"/>
          <w:szCs w:val="22"/>
          <w:lang w:val="en-GB"/>
        </w:rPr>
      </w:pPr>
      <w:bookmarkStart w:id="42" w:name="_Toc214348929"/>
      <w:r w:rsidRPr="00D95D87">
        <w:rPr>
          <w:rFonts w:asciiTheme="minorHAnsi" w:hAnsiTheme="minorHAnsi" w:cstheme="minorHAnsi"/>
          <w:sz w:val="22"/>
          <w:szCs w:val="22"/>
          <w:lang w:val="en"/>
        </w:rPr>
        <w:t>Expert in charge of the assignment</w:t>
      </w:r>
      <w:bookmarkEnd w:id="40"/>
      <w:bookmarkEnd w:id="42"/>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0684B85E" w:rsidR="00E25D2D" w:rsidRPr="00D95D87" w:rsidRDefault="00800C6C" w:rsidP="00E25D2D">
      <w:pPr>
        <w:pStyle w:val="Titre2"/>
        <w:spacing w:before="120" w:after="60"/>
        <w:rPr>
          <w:rFonts w:asciiTheme="minorHAnsi" w:hAnsiTheme="minorHAnsi" w:cstheme="minorHAnsi"/>
          <w:sz w:val="22"/>
          <w:szCs w:val="22"/>
          <w:lang w:val="en-GB"/>
        </w:rPr>
      </w:pPr>
      <w:bookmarkStart w:id="43" w:name="_Toc214348930"/>
      <w:r w:rsidRPr="00D95D87">
        <w:rPr>
          <w:rFonts w:asciiTheme="minorHAnsi" w:hAnsiTheme="minorHAnsi" w:cstheme="minorHAnsi"/>
          <w:sz w:val="22"/>
          <w:szCs w:val="22"/>
          <w:lang w:val="en"/>
        </w:rPr>
        <w:t xml:space="preserve">Place of </w:t>
      </w:r>
      <w:bookmarkEnd w:id="41"/>
      <w:r w:rsidR="000671E9" w:rsidRPr="00D95D87">
        <w:rPr>
          <w:rFonts w:asciiTheme="minorHAnsi" w:hAnsiTheme="minorHAnsi" w:cstheme="minorHAnsi"/>
          <w:sz w:val="22"/>
          <w:szCs w:val="22"/>
          <w:lang w:val="en"/>
        </w:rPr>
        <w:t>Execution</w:t>
      </w:r>
      <w:bookmarkEnd w:id="43"/>
    </w:p>
    <w:p w14:paraId="06F7C147" w14:textId="638D9C34" w:rsidR="00D7300A" w:rsidRDefault="005563C9" w:rsidP="00D745FE">
      <w:pPr>
        <w:pStyle w:val="u"/>
        <w:widowControl w:val="0"/>
        <w:numPr>
          <w:ilvl w:val="12"/>
          <w:numId w:val="0"/>
        </w:numPr>
        <w:spacing w:before="120"/>
        <w:ind w:left="561"/>
        <w:rPr>
          <w:rFonts w:asciiTheme="minorHAnsi" w:hAnsiTheme="minorHAnsi" w:cstheme="minorHAnsi"/>
          <w:szCs w:val="22"/>
          <w:lang w:val="en"/>
        </w:rPr>
      </w:pPr>
      <w:r w:rsidRPr="00D95D87">
        <w:rPr>
          <w:rFonts w:asciiTheme="minorHAnsi" w:hAnsiTheme="minorHAnsi" w:cstheme="minorHAnsi"/>
          <w:szCs w:val="22"/>
          <w:lang w:val="en"/>
        </w:rPr>
        <w:t>The services will be performed in</w:t>
      </w:r>
      <w:r w:rsidR="00D7300A">
        <w:rPr>
          <w:rFonts w:asciiTheme="minorHAnsi" w:hAnsiTheme="minorHAnsi" w:cstheme="minorHAnsi"/>
          <w:szCs w:val="22"/>
          <w:lang w:val="en"/>
        </w:rPr>
        <w:t xml:space="preserve"> </w:t>
      </w:r>
      <w:r w:rsidR="00D7300A" w:rsidRPr="00D7300A">
        <w:rPr>
          <w:rFonts w:asciiTheme="minorHAnsi" w:hAnsiTheme="minorHAnsi" w:cstheme="minorHAnsi"/>
          <w:szCs w:val="22"/>
          <w:lang w:val="en"/>
        </w:rPr>
        <w:t>Panama to follow up on actions in the forests of Darien, La Amistad, and Tortuguero</w:t>
      </w:r>
      <w:r w:rsidR="00D745FE">
        <w:rPr>
          <w:rFonts w:asciiTheme="minorHAnsi" w:hAnsiTheme="minorHAnsi" w:cstheme="minorHAnsi"/>
          <w:szCs w:val="22"/>
          <w:lang w:val="en"/>
        </w:rPr>
        <w:t xml:space="preserve">; </w:t>
      </w:r>
      <w:r w:rsidR="00D7300A" w:rsidRPr="00D7300A">
        <w:rPr>
          <w:rFonts w:asciiTheme="minorHAnsi" w:hAnsiTheme="minorHAnsi" w:cstheme="minorHAnsi"/>
          <w:szCs w:val="22"/>
          <w:lang w:val="en"/>
        </w:rPr>
        <w:t>Tri-border area of El Salvador, Honduras, and Guatemala to follow up on actions in the forests of Trifinio and La Moskitia</w:t>
      </w:r>
      <w:r w:rsidR="00D745FE">
        <w:rPr>
          <w:rFonts w:asciiTheme="minorHAnsi" w:hAnsiTheme="minorHAnsi" w:cstheme="minorHAnsi"/>
          <w:szCs w:val="22"/>
          <w:lang w:val="en"/>
        </w:rPr>
        <w:t xml:space="preserve">; </w:t>
      </w:r>
      <w:r w:rsidR="00D7300A" w:rsidRPr="00D7300A">
        <w:rPr>
          <w:rFonts w:asciiTheme="minorHAnsi" w:hAnsiTheme="minorHAnsi" w:cstheme="minorHAnsi"/>
          <w:szCs w:val="22"/>
          <w:lang w:val="en"/>
        </w:rPr>
        <w:t>Flores (Guatemala) to follow up on projects in Guatemala, Belize, and Mexico, in the Selva Maya forest (in Petén, Montes Azules, Selva Lacandona, and Belize)</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4" w:name="_Toc214348931"/>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5" w:name="_Toc392669645"/>
      <w:bookmarkStart w:id="46" w:name="_Toc214348932"/>
      <w:r w:rsidRPr="0041061D">
        <w:rPr>
          <w:rFonts w:asciiTheme="minorHAnsi" w:hAnsiTheme="minorHAnsi"/>
          <w:sz w:val="22"/>
          <w:szCs w:val="22"/>
          <w:lang w:val="en"/>
        </w:rPr>
        <w:t xml:space="preserve">Commitments of the </w:t>
      </w:r>
      <w:bookmarkEnd w:id="45"/>
      <w:r w:rsidR="00567093">
        <w:rPr>
          <w:rFonts w:asciiTheme="minorHAnsi" w:hAnsiTheme="minorHAnsi" w:cstheme="minorHAnsi"/>
          <w:smallCaps/>
          <w:sz w:val="22"/>
          <w:lang w:val="en"/>
        </w:rPr>
        <w:t>Contractor</w:t>
      </w:r>
      <w:bookmarkEnd w:id="4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5EAB04E0"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0041739F" w:rsidRPr="0041061D">
        <w:rPr>
          <w:rFonts w:asciiTheme="minorHAnsi" w:hAnsiTheme="minorHAnsi" w:cs="Arial"/>
          <w:smallCaps/>
          <w:szCs w:val="22"/>
          <w:lang w:val="en"/>
        </w:rPr>
        <w:t>CONTRACT.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lastRenderedPageBreak/>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7" w:name="_Toc392669646"/>
      <w:bookmarkStart w:id="48" w:name="_Toc214348933"/>
      <w:r w:rsidRPr="00567093">
        <w:rPr>
          <w:rFonts w:asciiTheme="minorHAnsi" w:hAnsiTheme="minorHAnsi"/>
          <w:sz w:val="22"/>
          <w:szCs w:val="22"/>
          <w:lang w:val="en"/>
        </w:rPr>
        <w:t>Confidentiality</w:t>
      </w:r>
      <w:bookmarkEnd w:id="47"/>
      <w:bookmarkEnd w:id="4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9" w:name="_Toc392669648"/>
      <w:bookmarkStart w:id="50" w:name="_Toc214348934"/>
      <w:r w:rsidRPr="00567093">
        <w:rPr>
          <w:rFonts w:asciiTheme="minorHAnsi" w:hAnsiTheme="minorHAnsi"/>
          <w:sz w:val="22"/>
          <w:szCs w:val="22"/>
          <w:lang w:val="en"/>
        </w:rPr>
        <w:t>Provision of documents</w:t>
      </w:r>
      <w:bookmarkEnd w:id="49"/>
      <w:bookmarkEnd w:id="50"/>
      <w:r w:rsidRPr="00567093">
        <w:rPr>
          <w:rFonts w:asciiTheme="minorHAnsi" w:hAnsiTheme="minorHAnsi"/>
          <w:sz w:val="22"/>
          <w:szCs w:val="22"/>
          <w:lang w:val="en"/>
        </w:rPr>
        <w:t xml:space="preserve"> </w:t>
      </w:r>
    </w:p>
    <w:p w14:paraId="2FA33F8C" w14:textId="2976E1A1" w:rsidR="00122959" w:rsidRDefault="00567093" w:rsidP="00A1761D">
      <w:pPr>
        <w:pStyle w:val="u"/>
        <w:widowControl w:val="0"/>
        <w:numPr>
          <w:ilvl w:val="12"/>
          <w:numId w:val="0"/>
        </w:numPr>
        <w:ind w:left="567"/>
        <w:rPr>
          <w:rFonts w:asciiTheme="minorHAnsi" w:hAnsiTheme="minorHAnsi" w:cs="Arial"/>
          <w:szCs w:val="22"/>
          <w:lang w:val="en"/>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16541204" w14:textId="77777777" w:rsidR="00986205" w:rsidRDefault="00986205" w:rsidP="00986205">
      <w:pPr>
        <w:pStyle w:val="u"/>
        <w:widowControl w:val="0"/>
        <w:numPr>
          <w:ilvl w:val="0"/>
          <w:numId w:val="63"/>
        </w:numPr>
        <w:rPr>
          <w:rFonts w:asciiTheme="minorHAnsi" w:hAnsiTheme="minorHAnsi" w:cs="Arial"/>
          <w:szCs w:val="22"/>
          <w:lang w:val="en-US"/>
        </w:rPr>
      </w:pPr>
      <w:r w:rsidRPr="00986205">
        <w:rPr>
          <w:rFonts w:asciiTheme="minorHAnsi" w:hAnsiTheme="minorHAnsi" w:cs="Arial"/>
          <w:szCs w:val="22"/>
          <w:lang w:val="en-US"/>
        </w:rPr>
        <w:t>Program concept note</w:t>
      </w:r>
    </w:p>
    <w:p w14:paraId="1C4152D2" w14:textId="77777777" w:rsidR="00986205" w:rsidRDefault="00986205" w:rsidP="00986205">
      <w:pPr>
        <w:pStyle w:val="u"/>
        <w:widowControl w:val="0"/>
        <w:numPr>
          <w:ilvl w:val="0"/>
          <w:numId w:val="63"/>
        </w:numPr>
        <w:rPr>
          <w:rFonts w:asciiTheme="minorHAnsi" w:hAnsiTheme="minorHAnsi" w:cs="Arial"/>
          <w:szCs w:val="22"/>
          <w:lang w:val="en-US"/>
        </w:rPr>
      </w:pPr>
      <w:r w:rsidRPr="00986205">
        <w:rPr>
          <w:rFonts w:asciiTheme="minorHAnsi" w:hAnsiTheme="minorHAnsi" w:cs="Arial"/>
          <w:szCs w:val="22"/>
          <w:lang w:val="en-US"/>
        </w:rPr>
        <w:t>EF project logical framework</w:t>
      </w:r>
    </w:p>
    <w:p w14:paraId="6CEE9E38" w14:textId="488B1F6C" w:rsidR="00986205" w:rsidRPr="00986205" w:rsidRDefault="00986205" w:rsidP="00986205">
      <w:pPr>
        <w:pStyle w:val="u"/>
        <w:widowControl w:val="0"/>
        <w:numPr>
          <w:ilvl w:val="0"/>
          <w:numId w:val="63"/>
        </w:numPr>
        <w:rPr>
          <w:rFonts w:asciiTheme="minorHAnsi" w:hAnsiTheme="minorHAnsi" w:cs="Arial"/>
          <w:szCs w:val="22"/>
          <w:lang w:val="en-US"/>
        </w:rPr>
      </w:pPr>
      <w:r w:rsidRPr="00986205">
        <w:rPr>
          <w:rFonts w:asciiTheme="minorHAnsi" w:hAnsiTheme="minorHAnsi" w:cs="Arial"/>
          <w:szCs w:val="22"/>
          <w:lang w:val="en-US"/>
        </w:rPr>
        <w:t>Semi-annual and annual reports</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1" w:name="_Toc392669649"/>
      <w:bookmarkStart w:id="52" w:name="_Toc214348935"/>
      <w:r w:rsidRPr="00567093">
        <w:rPr>
          <w:rFonts w:asciiTheme="minorHAnsi" w:hAnsiTheme="minorHAnsi"/>
          <w:sz w:val="22"/>
          <w:szCs w:val="22"/>
          <w:lang w:val="en"/>
        </w:rPr>
        <w:t>Insurance</w:t>
      </w:r>
      <w:bookmarkEnd w:id="51"/>
      <w:bookmarkEnd w:id="52"/>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3" w:name="_Toc525912441"/>
      <w:bookmarkStart w:id="54" w:name="_Ref464060009"/>
      <w:bookmarkStart w:id="55" w:name="_Toc214348936"/>
      <w:r w:rsidRPr="000D43C1">
        <w:rPr>
          <w:rFonts w:asciiTheme="minorHAnsi" w:hAnsiTheme="minorHAnsi"/>
          <w:sz w:val="22"/>
          <w:lang w:val="en"/>
        </w:rPr>
        <w:lastRenderedPageBreak/>
        <w:t>Contact person and communication</w:t>
      </w:r>
      <w:bookmarkEnd w:id="53"/>
      <w:bookmarkEnd w:id="54"/>
      <w:bookmarkEnd w:id="55"/>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5ADFD4FE"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r w:rsidR="00126796" w:rsidRPr="000D43C1">
              <w:rPr>
                <w:rFonts w:asciiTheme="minorHAnsi" w:hAnsiTheme="minorHAnsi" w:cs="Arial"/>
                <w:smallCaps/>
                <w:lang w:val="en"/>
              </w:rPr>
              <w:t>FRANCE:</w:t>
            </w:r>
          </w:p>
        </w:tc>
        <w:tc>
          <w:tcPr>
            <w:tcW w:w="4374" w:type="dxa"/>
            <w:vAlign w:val="center"/>
          </w:tcPr>
          <w:p w14:paraId="6C1426F3" w14:textId="77777777" w:rsidR="00D07897" w:rsidRPr="00A760AF" w:rsidRDefault="00D07897" w:rsidP="00B2733D">
            <w:pPr>
              <w:widowControl w:val="0"/>
              <w:numPr>
                <w:ilvl w:val="12"/>
                <w:numId w:val="0"/>
              </w:numPr>
              <w:spacing w:line="240" w:lineRule="auto"/>
              <w:jc w:val="both"/>
              <w:rPr>
                <w:rFonts w:asciiTheme="minorHAnsi" w:hAnsiTheme="minorHAnsi" w:cs="Arial"/>
                <w:smallCaps/>
                <w:sz w:val="22"/>
                <w:lang w:val="es-SV"/>
              </w:rPr>
            </w:pPr>
            <w:r w:rsidRPr="00A760AF">
              <w:rPr>
                <w:rFonts w:asciiTheme="minorHAnsi" w:hAnsiTheme="minorHAnsi" w:cs="Arial"/>
                <w:smallCaps/>
                <w:sz w:val="22"/>
                <w:lang w:val="es-SV"/>
              </w:rPr>
              <w:t xml:space="preserve">Expertise France </w:t>
            </w:r>
          </w:p>
          <w:p w14:paraId="5AF987E0" w14:textId="77777777" w:rsidR="00126796" w:rsidRPr="00126796" w:rsidRDefault="00126796" w:rsidP="00126796">
            <w:pPr>
              <w:widowControl w:val="0"/>
              <w:numPr>
                <w:ilvl w:val="12"/>
                <w:numId w:val="0"/>
              </w:numPr>
              <w:spacing w:line="240" w:lineRule="auto"/>
              <w:jc w:val="both"/>
              <w:rPr>
                <w:rFonts w:asciiTheme="minorHAnsi" w:hAnsiTheme="minorHAnsi" w:cs="Arial"/>
                <w:sz w:val="22"/>
                <w:highlight w:val="yellow"/>
                <w:lang w:val="es-SV"/>
              </w:rPr>
            </w:pPr>
            <w:r w:rsidRPr="00126796">
              <w:rPr>
                <w:rFonts w:asciiTheme="minorHAnsi" w:hAnsiTheme="minorHAnsi" w:cs="Arial"/>
                <w:sz w:val="22"/>
                <w:highlight w:val="yellow"/>
                <w:lang w:val="es-SV"/>
              </w:rPr>
              <w:t>David SOLANO</w:t>
            </w:r>
          </w:p>
          <w:p w14:paraId="31DE88A6" w14:textId="77777777" w:rsidR="00126796" w:rsidRPr="00126796" w:rsidRDefault="00126796" w:rsidP="00126796">
            <w:pPr>
              <w:widowControl w:val="0"/>
              <w:numPr>
                <w:ilvl w:val="12"/>
                <w:numId w:val="0"/>
              </w:numPr>
              <w:spacing w:line="240" w:lineRule="auto"/>
              <w:jc w:val="both"/>
              <w:rPr>
                <w:rFonts w:asciiTheme="minorHAnsi" w:hAnsiTheme="minorHAnsi" w:cs="Arial"/>
                <w:sz w:val="22"/>
                <w:highlight w:val="yellow"/>
                <w:lang w:val="es-SV"/>
              </w:rPr>
            </w:pPr>
            <w:r w:rsidRPr="00126796">
              <w:rPr>
                <w:rFonts w:asciiTheme="minorHAnsi" w:hAnsiTheme="minorHAnsi" w:cs="Arial"/>
                <w:sz w:val="22"/>
                <w:highlight w:val="yellow"/>
                <w:lang w:val="es-SV"/>
              </w:rPr>
              <w:t>Project Director</w:t>
            </w:r>
          </w:p>
          <w:p w14:paraId="412D0DD7" w14:textId="77777777" w:rsidR="00126796" w:rsidRPr="00126796" w:rsidRDefault="00126796" w:rsidP="00126796">
            <w:pPr>
              <w:widowControl w:val="0"/>
              <w:numPr>
                <w:ilvl w:val="12"/>
                <w:numId w:val="0"/>
              </w:numPr>
              <w:spacing w:line="240" w:lineRule="auto"/>
              <w:jc w:val="both"/>
              <w:rPr>
                <w:rFonts w:asciiTheme="minorHAnsi" w:hAnsiTheme="minorHAnsi" w:cs="Arial"/>
                <w:sz w:val="22"/>
                <w:highlight w:val="yellow"/>
                <w:lang w:val="es-SV"/>
              </w:rPr>
            </w:pPr>
            <w:r w:rsidRPr="00126796">
              <w:rPr>
                <w:rFonts w:asciiTheme="minorHAnsi" w:hAnsiTheme="minorHAnsi" w:cs="Arial"/>
                <w:sz w:val="22"/>
                <w:highlight w:val="yellow"/>
                <w:lang w:val="es-SV"/>
              </w:rPr>
              <w:t>Calle La Mascota Pasaje N 2, casa #159, San</w:t>
            </w:r>
          </w:p>
          <w:p w14:paraId="7878BA28" w14:textId="77777777" w:rsidR="00126796" w:rsidRPr="00126796" w:rsidRDefault="00126796" w:rsidP="00126796">
            <w:pPr>
              <w:widowControl w:val="0"/>
              <w:numPr>
                <w:ilvl w:val="12"/>
                <w:numId w:val="0"/>
              </w:numPr>
              <w:spacing w:line="240" w:lineRule="auto"/>
              <w:jc w:val="both"/>
              <w:rPr>
                <w:rFonts w:asciiTheme="minorHAnsi" w:hAnsiTheme="minorHAnsi" w:cs="Arial"/>
                <w:sz w:val="22"/>
                <w:highlight w:val="yellow"/>
                <w:lang w:val="es-SV"/>
              </w:rPr>
            </w:pPr>
            <w:r w:rsidRPr="00126796">
              <w:rPr>
                <w:rFonts w:asciiTheme="minorHAnsi" w:hAnsiTheme="minorHAnsi" w:cs="Arial"/>
                <w:sz w:val="22"/>
                <w:highlight w:val="yellow"/>
                <w:lang w:val="es-SV"/>
              </w:rPr>
              <w:t>Salvador, El Salvador.</w:t>
            </w:r>
          </w:p>
          <w:p w14:paraId="4A8A948E" w14:textId="4DD12A99" w:rsidR="00126796" w:rsidRPr="00126796" w:rsidRDefault="00126796" w:rsidP="00126796">
            <w:pPr>
              <w:widowControl w:val="0"/>
              <w:numPr>
                <w:ilvl w:val="12"/>
                <w:numId w:val="0"/>
              </w:numPr>
              <w:spacing w:line="240" w:lineRule="auto"/>
              <w:jc w:val="both"/>
              <w:rPr>
                <w:rFonts w:asciiTheme="minorHAnsi" w:hAnsiTheme="minorHAnsi" w:cs="Arial"/>
                <w:sz w:val="22"/>
                <w:highlight w:val="yellow"/>
                <w:lang w:val="es-SV"/>
              </w:rPr>
            </w:pPr>
            <w:r w:rsidRPr="00126796">
              <w:rPr>
                <w:rFonts w:asciiTheme="minorHAnsi" w:hAnsiTheme="minorHAnsi" w:cs="Arial"/>
                <w:sz w:val="22"/>
                <w:highlight w:val="yellow"/>
                <w:lang w:val="es-SV"/>
              </w:rPr>
              <w:t>E-mail: david.solano@expertisefrance.fr</w:t>
            </w:r>
          </w:p>
          <w:p w14:paraId="06B46D2D" w14:textId="2277BF2F" w:rsidR="00D07897" w:rsidRPr="000D43C1" w:rsidRDefault="00126796" w:rsidP="00126796">
            <w:pPr>
              <w:widowControl w:val="0"/>
              <w:numPr>
                <w:ilvl w:val="12"/>
                <w:numId w:val="0"/>
              </w:numPr>
              <w:spacing w:line="240" w:lineRule="auto"/>
              <w:jc w:val="both"/>
              <w:rPr>
                <w:rFonts w:asciiTheme="minorHAnsi" w:hAnsiTheme="minorHAnsi" w:cs="Arial"/>
                <w:sz w:val="22"/>
                <w:highlight w:val="yellow"/>
              </w:rPr>
            </w:pPr>
            <w:r w:rsidRPr="00126796">
              <w:rPr>
                <w:rFonts w:asciiTheme="minorHAnsi" w:hAnsiTheme="minorHAnsi" w:cs="Arial"/>
                <w:sz w:val="22"/>
                <w:highlight w:val="yellow"/>
                <w:lang w:val="es-SV"/>
              </w:rPr>
              <w:t>Tel: +503 7956 9101</w:t>
            </w:r>
          </w:p>
        </w:tc>
      </w:tr>
      <w:tr w:rsidR="00D07897" w:rsidRPr="00D61803"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6" w:name="_Toc214348937"/>
      <w:r>
        <w:rPr>
          <w:rFonts w:asciiTheme="minorHAnsi" w:hAnsiTheme="minorHAnsi"/>
          <w:sz w:val="22"/>
          <w:lang w:val="en"/>
        </w:rPr>
        <w:t>Understaking against deforestation</w:t>
      </w:r>
      <w:bookmarkEnd w:id="56"/>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Style w:val="Lienhypertexte"/>
          <w:rFonts w:asciiTheme="minorHAnsi" w:hAnsiTheme="minorHAnsi"/>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3B085E74" w14:textId="77777777" w:rsidR="00F96E9F" w:rsidRDefault="00F96E9F" w:rsidP="00326C01">
      <w:pPr>
        <w:spacing w:before="120" w:line="240" w:lineRule="auto"/>
        <w:ind w:left="567"/>
        <w:jc w:val="both"/>
        <w:rPr>
          <w:rFonts w:asciiTheme="minorHAnsi" w:hAnsiTheme="minorHAnsi" w:cs="Arial"/>
          <w:sz w:val="22"/>
          <w:szCs w:val="22"/>
          <w:lang w:val="en-GB"/>
        </w:rPr>
      </w:pPr>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214348938"/>
      <w:r w:rsidRPr="000D43C1">
        <w:rPr>
          <w:rFonts w:asciiTheme="minorHAnsi" w:hAnsiTheme="minorHAnsi"/>
          <w:b/>
          <w:bCs/>
          <w:caps/>
          <w:sz w:val="24"/>
          <w:u w:val="single"/>
          <w:lang w:val="en"/>
        </w:rPr>
        <w:lastRenderedPageBreak/>
        <w:t>Re-examination clause</w:t>
      </w:r>
      <w:bookmarkEnd w:id="57"/>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6759199A" w14:textId="200C8DD6" w:rsidR="00076D6E" w:rsidRPr="009365E4" w:rsidRDefault="00076D6E" w:rsidP="00345AEE">
      <w:pPr>
        <w:pStyle w:val="u"/>
        <w:widowControl w:val="0"/>
        <w:numPr>
          <w:ilvl w:val="0"/>
          <w:numId w:val="51"/>
        </w:numPr>
        <w:spacing w:before="120"/>
        <w:rPr>
          <w:rFonts w:asciiTheme="minorHAnsi" w:hAnsiTheme="minorHAnsi" w:cstheme="minorHAnsi"/>
          <w:szCs w:val="22"/>
          <w:lang w:val="en-GB"/>
        </w:rPr>
      </w:pPr>
      <w:r w:rsidRPr="009365E4">
        <w:rPr>
          <w:rFonts w:asciiTheme="minorHAnsi" w:hAnsiTheme="minorHAnsi" w:cstheme="minorHAnsi"/>
          <w:szCs w:val="22"/>
          <w:lang w:val="en-GB"/>
        </w:rPr>
        <w:t>Substitution or modification in the delivery schedule.</w:t>
      </w:r>
    </w:p>
    <w:p w14:paraId="0A0AE9E0" w14:textId="7ABCB12C" w:rsidR="00157F60" w:rsidRPr="009365E4" w:rsidRDefault="00157F60" w:rsidP="0026644D">
      <w:pPr>
        <w:pStyle w:val="u"/>
        <w:widowControl w:val="0"/>
        <w:numPr>
          <w:ilvl w:val="0"/>
          <w:numId w:val="51"/>
        </w:numPr>
        <w:spacing w:before="120"/>
        <w:rPr>
          <w:rFonts w:asciiTheme="minorHAnsi" w:hAnsiTheme="minorHAnsi" w:cstheme="minorHAnsi"/>
          <w:szCs w:val="22"/>
          <w:lang w:val="en-GB"/>
        </w:rPr>
      </w:pPr>
      <w:r w:rsidRPr="009365E4">
        <w:rPr>
          <w:rFonts w:asciiTheme="minorHAnsi" w:hAnsiTheme="minorHAnsi" w:cstheme="minorHAnsi"/>
          <w:szCs w:val="22"/>
          <w:lang w:val="en-US"/>
        </w:rPr>
        <w:t>Review of technical elements (clarification of deliverables</w:t>
      </w:r>
    </w:p>
    <w:p w14:paraId="5B988840" w14:textId="02674A39"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9365E4">
        <w:rPr>
          <w:rFonts w:asciiTheme="minorHAnsi" w:hAnsiTheme="minorHAnsi" w:cstheme="minorHAnsi"/>
          <w:szCs w:val="22"/>
          <w:lang w:val="en"/>
        </w:rPr>
        <w:t>Such modifications</w:t>
      </w:r>
      <w:r w:rsidRPr="000D43C1">
        <w:rPr>
          <w:rFonts w:asciiTheme="minorHAnsi" w:hAnsiTheme="minorHAnsi" w:cstheme="minorHAnsi"/>
          <w:szCs w:val="22"/>
          <w:lang w:val="en"/>
        </w:rPr>
        <w:t xml:space="preserve"> shall be notified to the Contractor</w:t>
      </w:r>
      <w:r w:rsidR="007F6C74">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214348939"/>
      <w:r w:rsidRPr="000D43C1">
        <w:rPr>
          <w:rFonts w:asciiTheme="minorHAnsi" w:hAnsiTheme="minorHAnsi"/>
          <w:b/>
          <w:bCs/>
          <w:caps/>
          <w:sz w:val="24"/>
          <w:u w:val="single"/>
          <w:lang w:val="en"/>
        </w:rPr>
        <w:t>Similar services</w:t>
      </w:r>
      <w:bookmarkEnd w:id="58"/>
      <w:bookmarkEnd w:id="59"/>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214348940"/>
      <w:r w:rsidRPr="000F76A5">
        <w:rPr>
          <w:rFonts w:asciiTheme="minorHAnsi" w:hAnsiTheme="minorHAnsi"/>
          <w:b/>
          <w:bCs/>
          <w:caps/>
          <w:sz w:val="24"/>
          <w:u w:val="single"/>
          <w:lang w:val="en"/>
        </w:rPr>
        <w:t>penalties</w:t>
      </w:r>
      <w:bookmarkEnd w:id="60"/>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214348941"/>
      <w:r w:rsidRPr="000F76A5">
        <w:rPr>
          <w:rFonts w:asciiTheme="minorHAnsi" w:hAnsiTheme="minorHAnsi"/>
          <w:sz w:val="22"/>
          <w:szCs w:val="22"/>
          <w:lang w:val="en"/>
        </w:rPr>
        <w:t>Penalties for periodic documentary deliverables</w:t>
      </w:r>
      <w:bookmarkEnd w:id="61"/>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2" w:name="_Toc214348942"/>
      <w:r w:rsidRPr="000F76A5">
        <w:rPr>
          <w:rFonts w:asciiTheme="minorHAnsi" w:hAnsiTheme="minorHAnsi"/>
          <w:sz w:val="22"/>
          <w:szCs w:val="22"/>
          <w:lang w:val="en"/>
        </w:rPr>
        <w:t>Penalties applicable to submission of final deliverables</w:t>
      </w:r>
      <w:bookmarkEnd w:id="62"/>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3" w:name="_Toc214348943"/>
      <w:r w:rsidRPr="000F76A5">
        <w:rPr>
          <w:rFonts w:asciiTheme="minorHAnsi" w:hAnsiTheme="minorHAnsi"/>
          <w:b/>
          <w:bCs/>
          <w:caps/>
          <w:sz w:val="24"/>
          <w:u w:val="single"/>
          <w:lang w:val="en"/>
        </w:rPr>
        <w:t>intellectual property</w:t>
      </w:r>
      <w:bookmarkEnd w:id="63"/>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4" w:name="_Toc214348944"/>
      <w:bookmarkStart w:id="65" w:name="_Toc392669651"/>
      <w:r w:rsidRPr="000F76A5">
        <w:rPr>
          <w:rFonts w:asciiTheme="minorHAnsi" w:hAnsiTheme="minorHAnsi"/>
          <w:sz w:val="22"/>
          <w:szCs w:val="22"/>
          <w:lang w:val="en"/>
        </w:rPr>
        <w:t>Definitions</w:t>
      </w:r>
      <w:bookmarkEnd w:id="64"/>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6" w:name="_Toc214348945"/>
      <w:r w:rsidRPr="000F76A5">
        <w:rPr>
          <w:rFonts w:asciiTheme="minorHAnsi" w:hAnsiTheme="minorHAnsi"/>
          <w:sz w:val="22"/>
          <w:szCs w:val="22"/>
          <w:lang w:val="en"/>
        </w:rPr>
        <w:lastRenderedPageBreak/>
        <w:t>Ownership of results</w:t>
      </w:r>
      <w:bookmarkEnd w:id="66"/>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7" w:name="_Toc214348946"/>
      <w:r w:rsidRPr="000F76A5">
        <w:rPr>
          <w:rFonts w:asciiTheme="minorHAnsi" w:hAnsiTheme="minorHAnsi"/>
          <w:sz w:val="22"/>
          <w:szCs w:val="22"/>
          <w:lang w:val="en"/>
        </w:rPr>
        <w:t>Exploitation of results</w:t>
      </w:r>
      <w:bookmarkEnd w:id="67"/>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8" w:name="_Toc214348947"/>
      <w:r w:rsidRPr="000F76A5">
        <w:rPr>
          <w:rFonts w:asciiTheme="minorHAnsi" w:hAnsiTheme="minorHAnsi"/>
          <w:sz w:val="22"/>
          <w:szCs w:val="22"/>
          <w:lang w:val="en"/>
        </w:rPr>
        <w:t>Licensing of pre-existing rights</w:t>
      </w:r>
      <w:bookmarkEnd w:id="68"/>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9" w:name="_Toc214348948"/>
      <w:r w:rsidRPr="000F76A5">
        <w:rPr>
          <w:rFonts w:asciiTheme="minorHAnsi" w:hAnsiTheme="minorHAnsi"/>
          <w:sz w:val="22"/>
          <w:szCs w:val="22"/>
          <w:lang w:val="en"/>
        </w:rPr>
        <w:lastRenderedPageBreak/>
        <w:t>Guarantees</w:t>
      </w:r>
      <w:bookmarkEnd w:id="69"/>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0" w:name="_Toc214348949"/>
      <w:r w:rsidRPr="000F76A5">
        <w:rPr>
          <w:rFonts w:asciiTheme="minorHAnsi" w:hAnsiTheme="minorHAnsi"/>
          <w:sz w:val="22"/>
          <w:szCs w:val="22"/>
          <w:lang w:val="en"/>
        </w:rPr>
        <w:t>Image rights</w:t>
      </w:r>
      <w:bookmarkEnd w:id="70"/>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214348950"/>
      <w:bookmarkEnd w:id="65"/>
      <w:r w:rsidRPr="0026644D">
        <w:rPr>
          <w:rFonts w:asciiTheme="minorHAnsi" w:hAnsiTheme="minorHAnsi"/>
          <w:b/>
          <w:bCs/>
          <w:caps/>
          <w:sz w:val="24"/>
          <w:u w:val="single"/>
          <w:lang w:val="en"/>
        </w:rPr>
        <w:t>Termination of the contract</w:t>
      </w:r>
      <w:bookmarkEnd w:id="71"/>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2" w:name="_Toc214348951"/>
      <w:r w:rsidRPr="0026644D">
        <w:rPr>
          <w:rFonts w:asciiTheme="minorHAnsi" w:hAnsiTheme="minorHAnsi" w:cstheme="minorHAnsi"/>
          <w:sz w:val="22"/>
          <w:szCs w:val="22"/>
          <w:lang w:val="en"/>
        </w:rPr>
        <w:t>General terms of performance</w:t>
      </w:r>
      <w:bookmarkEnd w:id="72"/>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07A5568B"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0E5FFB">
        <w:rPr>
          <w:rFonts w:asciiTheme="minorHAnsi" w:hAnsiTheme="minorHAnsi" w:cstheme="minorHAnsi"/>
          <w:sz w:val="22"/>
          <w:szCs w:val="22"/>
          <w:lang w:val="en-US"/>
        </w:rPr>
        <w:t>Article 40 of the CCAG PI</w:t>
      </w:r>
      <w:r w:rsidR="00D22E84" w:rsidRPr="000E5FFB">
        <w:rPr>
          <w:rFonts w:asciiTheme="minorHAnsi" w:hAnsiTheme="minorHAnsi" w:cstheme="minorHAnsi"/>
          <w:sz w:val="22"/>
          <w:szCs w:val="22"/>
          <w:lang w:val="en-US"/>
        </w:rPr>
        <w:t xml:space="preserve"> and </w:t>
      </w:r>
      <w:r w:rsidRPr="000E5FFB">
        <w:rPr>
          <w:rFonts w:asciiTheme="minorHAnsi" w:hAnsiTheme="minorHAnsi" w:cstheme="minorHAnsi"/>
          <w:sz w:val="22"/>
          <w:szCs w:val="22"/>
          <w:lang w:val="en-US"/>
        </w:rPr>
        <w:t>42 of the CCAG FCS,</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3" w:name="_Toc214348952"/>
      <w:r w:rsidRPr="0026644D">
        <w:rPr>
          <w:rFonts w:asciiTheme="minorHAnsi" w:hAnsiTheme="minorHAnsi" w:cstheme="minorHAnsi"/>
          <w:sz w:val="22"/>
          <w:szCs w:val="22"/>
          <w:lang w:val="en"/>
        </w:rPr>
        <w:t>Termination of the Contract due to the non-availability of a designated expert</w:t>
      </w:r>
      <w:bookmarkEnd w:id="73"/>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33E39798"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w:t>
      </w:r>
      <w:r w:rsidR="008E310F">
        <w:rPr>
          <w:rFonts w:asciiTheme="minorHAnsi" w:hAnsiTheme="minorHAnsi" w:cstheme="minorHAnsi"/>
          <w:sz w:val="22"/>
          <w:szCs w:val="22"/>
          <w:lang w:val="en"/>
        </w:rPr>
        <w:t>4</w:t>
      </w:r>
      <w:r w:rsidRPr="0026644D">
        <w:rPr>
          <w:rFonts w:asciiTheme="minorHAnsi" w:hAnsiTheme="minorHAnsi" w:cstheme="minorHAnsi"/>
          <w:sz w:val="22"/>
          <w:szCs w:val="22"/>
          <w:lang w:val="en"/>
        </w:rPr>
        <w:t xml:space="preserve">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4" w:name="_Toc214348953"/>
      <w:r w:rsidRPr="0026644D">
        <w:rPr>
          <w:rFonts w:asciiTheme="minorHAnsi" w:hAnsiTheme="minorHAnsi" w:cstheme="minorHAnsi"/>
          <w:sz w:val="22"/>
          <w:szCs w:val="22"/>
          <w:lang w:val="en"/>
        </w:rPr>
        <w:t>Procedure</w:t>
      </w:r>
      <w:bookmarkEnd w:id="74"/>
    </w:p>
    <w:p w14:paraId="4761D05B" w14:textId="355A02BF" w:rsidR="003D6B1E" w:rsidRDefault="005D2A80" w:rsidP="00CF443E">
      <w:pPr>
        <w:widowControl w:val="0"/>
        <w:tabs>
          <w:tab w:val="left" w:pos="567"/>
        </w:tabs>
        <w:spacing w:before="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4B1C5A09" w14:textId="77777777" w:rsidR="00F96E9F" w:rsidRDefault="00F96E9F" w:rsidP="00CF443E">
      <w:pPr>
        <w:widowControl w:val="0"/>
        <w:tabs>
          <w:tab w:val="left" w:pos="567"/>
        </w:tabs>
        <w:spacing w:before="120" w:line="240" w:lineRule="auto"/>
        <w:ind w:left="567"/>
        <w:jc w:val="both"/>
        <w:rPr>
          <w:rFonts w:asciiTheme="minorHAnsi" w:hAnsiTheme="minorHAnsi" w:cstheme="minorHAnsi"/>
          <w:sz w:val="22"/>
          <w:szCs w:val="22"/>
          <w:lang w:val="en"/>
        </w:rPr>
      </w:pPr>
    </w:p>
    <w:p w14:paraId="19B6F991" w14:textId="77777777" w:rsidR="00F96E9F" w:rsidRPr="0026644D" w:rsidRDefault="00F96E9F"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5" w:name="_Toc214348954"/>
      <w:r w:rsidRPr="0026644D">
        <w:rPr>
          <w:rFonts w:asciiTheme="minorHAnsi" w:hAnsiTheme="minorHAnsi"/>
          <w:b/>
          <w:bCs/>
          <w:caps/>
          <w:sz w:val="24"/>
          <w:u w:val="single"/>
          <w:lang w:val="en"/>
        </w:rPr>
        <w:lastRenderedPageBreak/>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5"/>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6"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7" w:name="_Toc126923320"/>
      <w:bookmarkStart w:id="78" w:name="_Toc127876026"/>
      <w:bookmarkStart w:id="79" w:name="_Toc140836356"/>
      <w:bookmarkStart w:id="80" w:name="_Toc214348955"/>
      <w:bookmarkEnd w:id="76"/>
      <w:bookmarkEnd w:id="77"/>
      <w:bookmarkEnd w:id="78"/>
      <w:bookmarkEnd w:id="79"/>
      <w:r w:rsidRPr="0026644D">
        <w:rPr>
          <w:rFonts w:asciiTheme="minorHAnsi" w:hAnsiTheme="minorHAnsi"/>
          <w:b/>
          <w:bCs/>
          <w:caps/>
          <w:sz w:val="24"/>
          <w:u w:val="single"/>
          <w:lang w:val="en"/>
        </w:rPr>
        <w:t>ethics</w:t>
      </w:r>
      <w:bookmarkEnd w:id="80"/>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1" w:name="_Toc70411566"/>
      <w:bookmarkStart w:id="82" w:name="_Toc70411012"/>
      <w:bookmarkStart w:id="83" w:name="_Toc70410878"/>
      <w:bookmarkStart w:id="84" w:name="_Toc70411565"/>
      <w:bookmarkStart w:id="85" w:name="_Toc70411011"/>
      <w:bookmarkStart w:id="86" w:name="_Toc70410877"/>
      <w:bookmarkStart w:id="87" w:name="_Toc70411564"/>
      <w:bookmarkStart w:id="88" w:name="_Toc70411010"/>
      <w:bookmarkStart w:id="89" w:name="_Toc70410876"/>
      <w:bookmarkStart w:id="90" w:name="_Toc70411560"/>
      <w:bookmarkStart w:id="91" w:name="_Toc70411006"/>
      <w:bookmarkStart w:id="92" w:name="_Toc70410872"/>
      <w:bookmarkStart w:id="93" w:name="_Toc70411559"/>
      <w:bookmarkStart w:id="94" w:name="_Toc70411005"/>
      <w:bookmarkStart w:id="95" w:name="_Toc70410871"/>
      <w:bookmarkStart w:id="96" w:name="_Toc70411556"/>
      <w:bookmarkStart w:id="97" w:name="_Toc70411002"/>
      <w:bookmarkStart w:id="98" w:name="_Toc70410868"/>
      <w:bookmarkStart w:id="99" w:name="_Toc70411555"/>
      <w:bookmarkStart w:id="100" w:name="_Toc70411001"/>
      <w:bookmarkStart w:id="101" w:name="_Toc70410867"/>
      <w:bookmarkStart w:id="102" w:name="_Toc70411554"/>
      <w:bookmarkStart w:id="103" w:name="_Toc70411000"/>
      <w:bookmarkStart w:id="104" w:name="_Toc70410866"/>
      <w:bookmarkStart w:id="105" w:name="_Toc70411551"/>
      <w:bookmarkStart w:id="106" w:name="_Toc70410997"/>
      <w:bookmarkStart w:id="107" w:name="_Toc70410863"/>
      <w:bookmarkStart w:id="108" w:name="_Toc70411550"/>
      <w:bookmarkStart w:id="109" w:name="_Toc70410996"/>
      <w:bookmarkStart w:id="110" w:name="_Toc70410862"/>
      <w:bookmarkStart w:id="111" w:name="_Toc70411549"/>
      <w:bookmarkStart w:id="112" w:name="_Toc70410995"/>
      <w:bookmarkStart w:id="113" w:name="_Toc70410861"/>
      <w:bookmarkStart w:id="114" w:name="_Toc70411548"/>
      <w:bookmarkStart w:id="115" w:name="_Toc70410994"/>
      <w:bookmarkStart w:id="116" w:name="_Toc70410860"/>
      <w:bookmarkStart w:id="117" w:name="_Toc70411547"/>
      <w:bookmarkStart w:id="118" w:name="_Toc70410993"/>
      <w:bookmarkStart w:id="119" w:name="_Toc70410859"/>
      <w:bookmarkStart w:id="120" w:name="_Toc70411546"/>
      <w:bookmarkStart w:id="121" w:name="_Toc70410992"/>
      <w:bookmarkStart w:id="122" w:name="_Toc70410858"/>
      <w:bookmarkStart w:id="123" w:name="_Toc70411545"/>
      <w:bookmarkStart w:id="124" w:name="_Toc70410991"/>
      <w:bookmarkStart w:id="125" w:name="_Toc70410857"/>
      <w:bookmarkStart w:id="126" w:name="_Toc214348956"/>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80375E">
        <w:rPr>
          <w:rFonts w:asciiTheme="minorHAnsi" w:hAnsiTheme="minorHAnsi"/>
          <w:b/>
          <w:bCs/>
          <w:caps/>
          <w:sz w:val="24"/>
          <w:u w:val="single"/>
          <w:lang w:val="en"/>
        </w:rPr>
        <w:t>Administration of personal data</w:t>
      </w:r>
      <w:bookmarkEnd w:id="126"/>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w:t>
      </w:r>
      <w:r w:rsidRPr="0080375E">
        <w:rPr>
          <w:rFonts w:asciiTheme="minorHAnsi" w:eastAsia="Times New Roman" w:hAnsiTheme="minorHAnsi" w:cstheme="minorHAnsi"/>
          <w:sz w:val="22"/>
          <w:szCs w:val="22"/>
          <w:lang w:val="en"/>
        </w:rPr>
        <w:lastRenderedPageBreak/>
        <w:t xml:space="preserve">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7" w:name="_Toc69226591"/>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8" w:name="_Toc214348957"/>
      <w:bookmarkEnd w:id="127"/>
      <w:r w:rsidRPr="00025DBE">
        <w:rPr>
          <w:rFonts w:asciiTheme="minorHAnsi" w:hAnsiTheme="minorHAnsi"/>
          <w:b/>
          <w:bCs/>
          <w:caps/>
          <w:sz w:val="24"/>
          <w:u w:val="single"/>
          <w:lang w:val="en"/>
        </w:rPr>
        <w:t>Dispute resolution - applicable law</w:t>
      </w:r>
      <w:bookmarkEnd w:id="128"/>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9" w:name="_Toc126923324"/>
      <w:bookmarkStart w:id="130" w:name="_Toc127876030"/>
      <w:bookmarkStart w:id="131" w:name="_Toc140836360"/>
      <w:bookmarkStart w:id="132" w:name="_Toc214348958"/>
      <w:bookmarkEnd w:id="129"/>
      <w:bookmarkEnd w:id="130"/>
      <w:bookmarkEnd w:id="131"/>
      <w:r w:rsidRPr="00D31A4D">
        <w:rPr>
          <w:rFonts w:asciiTheme="minorHAnsi" w:hAnsiTheme="minorHAnsi"/>
          <w:b/>
          <w:bCs/>
          <w:caps/>
          <w:sz w:val="24"/>
          <w:u w:val="single"/>
          <w:lang w:val="en"/>
        </w:rPr>
        <w:t>Derogation from the CCAG</w:t>
      </w:r>
      <w:bookmarkEnd w:id="132"/>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677B351"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00AF034D" w:rsidRPr="00936414">
        <w:rPr>
          <w:rFonts w:asciiTheme="minorHAnsi" w:eastAsia="Times New Roman" w:hAnsiTheme="minorHAnsi" w:cstheme="minorHAnsi"/>
          <w:sz w:val="22"/>
          <w:szCs w:val="22"/>
          <w:lang w:val="en-GB"/>
        </w:rPr>
        <w:t>CCAG.</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3" w:name="_Toc214348959"/>
      <w:r w:rsidRPr="00F13E6E">
        <w:rPr>
          <w:rFonts w:asciiTheme="minorHAnsi" w:hAnsiTheme="minorHAnsi"/>
          <w:b/>
          <w:bCs/>
          <w:caps/>
          <w:sz w:val="24"/>
          <w:u w:val="single"/>
          <w:lang w:val="en"/>
        </w:rPr>
        <w:t>AUDIT</w:t>
      </w:r>
      <w:bookmarkEnd w:id="133"/>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4" w:name="_Toc214348960"/>
      <w:r w:rsidRPr="00D31A4D">
        <w:rPr>
          <w:rFonts w:asciiTheme="minorHAnsi" w:hAnsiTheme="minorHAnsi"/>
          <w:b/>
          <w:bCs/>
          <w:caps/>
          <w:sz w:val="24"/>
          <w:u w:val="single"/>
          <w:lang w:val="en"/>
        </w:rPr>
        <w:t>Final provisions</w:t>
      </w:r>
      <w:bookmarkEnd w:id="134"/>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5" w:name="_Toc392669654"/>
      <w:bookmarkStart w:id="136" w:name="_Toc214348961"/>
      <w:r w:rsidRPr="00D31A4D">
        <w:rPr>
          <w:rFonts w:asciiTheme="minorHAnsi" w:hAnsiTheme="minorHAnsi"/>
          <w:sz w:val="22"/>
          <w:szCs w:val="22"/>
          <w:lang w:val="en"/>
        </w:rPr>
        <w:t>Declaration</w:t>
      </w:r>
      <w:bookmarkEnd w:id="135"/>
      <w:bookmarkEnd w:id="136"/>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036182"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7" w:name="_Toc214348962"/>
      <w:r>
        <w:rPr>
          <w:rFonts w:asciiTheme="minorHAnsi" w:hAnsiTheme="minorHAnsi"/>
          <w:b/>
          <w:bCs/>
          <w:caps/>
          <w:sz w:val="24"/>
          <w:lang w:val="en"/>
        </w:rPr>
        <w:t>Annex 1: Specifications</w:t>
      </w:r>
      <w:bookmarkEnd w:id="137"/>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5C1BF5" w14:textId="77777777" w:rsidR="00036182" w:rsidRDefault="00036182">
      <w:r>
        <w:separator/>
      </w:r>
    </w:p>
  </w:endnote>
  <w:endnote w:type="continuationSeparator" w:id="0">
    <w:p w14:paraId="26614C8C" w14:textId="77777777" w:rsidR="00036182" w:rsidRDefault="00036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F335" w14:textId="77777777" w:rsidR="00182A06" w:rsidRPr="00EE0FDD" w:rsidRDefault="00182A06"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2189BC56" w:rsidR="00182A06" w:rsidRPr="00263FD0" w:rsidRDefault="00182A06"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F96E9F">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F96E9F">
              <w:rPr>
                <w:rFonts w:asciiTheme="minorHAnsi" w:hAnsiTheme="minorHAnsi"/>
                <w:noProof/>
                <w:sz w:val="22"/>
                <w:szCs w:val="22"/>
                <w:lang w:val="en"/>
              </w:rPr>
              <w:t>24</w:t>
            </w:r>
            <w:r>
              <w:rPr>
                <w:rFonts w:asciiTheme="minorHAnsi" w:hAnsiTheme="minorHAnsi"/>
                <w:sz w:val="22"/>
                <w:szCs w:val="22"/>
                <w:lang w:val="en"/>
              </w:rPr>
              <w:fldChar w:fldCharType="end"/>
            </w:r>
          </w:p>
        </w:sdtContent>
      </w:sdt>
      <w:p w14:paraId="7D12BE79" w14:textId="7F3D7026" w:rsidR="00182A06" w:rsidRPr="00FF1F8E" w:rsidRDefault="00036182"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10BF" w14:textId="77777777" w:rsidR="00182A06" w:rsidRPr="00EE0FDD" w:rsidRDefault="00182A06"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4C8C45E4" w:rsidR="00182A06" w:rsidRPr="00263FD0" w:rsidRDefault="00182A06"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F96E9F">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F96E9F">
                  <w:rPr>
                    <w:rFonts w:asciiTheme="minorHAnsi" w:hAnsiTheme="minorHAnsi"/>
                    <w:noProof/>
                    <w:sz w:val="22"/>
                    <w:szCs w:val="22"/>
                    <w:lang w:val="en"/>
                  </w:rPr>
                  <w:t>24</w:t>
                </w:r>
                <w:r>
                  <w:rPr>
                    <w:rFonts w:asciiTheme="minorHAnsi" w:hAnsiTheme="minorHAnsi"/>
                    <w:sz w:val="22"/>
                    <w:szCs w:val="22"/>
                    <w:lang w:val="en"/>
                  </w:rPr>
                  <w:fldChar w:fldCharType="end"/>
                </w:r>
              </w:p>
              <w:p w14:paraId="3FBAA432" w14:textId="01D4D023" w:rsidR="00182A06" w:rsidRPr="0036169C" w:rsidRDefault="00182A06"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82A06" w:rsidRDefault="00182A06"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82A06" w:rsidRPr="0036169C" w:rsidRDefault="00182A06"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CE94" w14:textId="77777777" w:rsidR="00182A06" w:rsidRDefault="00182A06">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5C04B5" w14:textId="77777777" w:rsidR="00036182" w:rsidRDefault="00036182">
      <w:r>
        <w:separator/>
      </w:r>
    </w:p>
  </w:footnote>
  <w:footnote w:type="continuationSeparator" w:id="0">
    <w:p w14:paraId="7B0DE122" w14:textId="77777777" w:rsidR="00036182" w:rsidRDefault="00036182">
      <w:r>
        <w:continuationSeparator/>
      </w:r>
    </w:p>
  </w:footnote>
  <w:footnote w:id="1">
    <w:p w14:paraId="3C4F3CA5" w14:textId="77777777" w:rsidR="00182A06" w:rsidRPr="0050283E" w:rsidRDefault="00182A06"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182A06" w:rsidRDefault="00182A06"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82A06" w:rsidRDefault="00182A06"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AD467" w14:textId="32CA84A4" w:rsidR="00182A06" w:rsidRDefault="00182A06"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82A06" w:rsidRDefault="00182A06">
    <w:pPr>
      <w:pStyle w:val="En-tte"/>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7E654" w14:textId="095E37AC" w:rsidR="00182A06" w:rsidRDefault="00182A06"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82A06" w:rsidRDefault="00182A06" w:rsidP="004537E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DD848" w14:textId="27EAECB7" w:rsidR="00182A06" w:rsidRPr="00707B69" w:rsidRDefault="00182A06"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82A06" w:rsidRPr="00AC48DD" w:rsidRDefault="00182A06"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82A06" w:rsidRPr="00F13E6E" w:rsidRDefault="00182A06"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82A06" w:rsidRPr="00AC48DD" w:rsidRDefault="00182A06"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E336" w14:textId="15A7B5AD" w:rsidR="00182A06" w:rsidRPr="00707B69" w:rsidRDefault="00182A06"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82A06" w:rsidRPr="00AC48DD" w:rsidRDefault="00182A06"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82A06" w:rsidRDefault="00182A06"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82A06" w:rsidRPr="00AC48DD" w:rsidRDefault="00182A06"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EBAA8" w14:textId="5F8EE981" w:rsidR="00182A06" w:rsidRPr="00707B69" w:rsidRDefault="00182A06"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82A06" w:rsidRPr="00AC48DD" w:rsidRDefault="00182A06"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82A06" w:rsidRDefault="00182A06"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82A06" w:rsidRPr="00996FEA" w:rsidRDefault="00182A06"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6B61921"/>
    <w:multiLevelType w:val="hybridMultilevel"/>
    <w:tmpl w:val="9710DECE"/>
    <w:lvl w:ilvl="0" w:tplc="040C0001">
      <w:start w:val="1"/>
      <w:numFmt w:val="bullet"/>
      <w:lvlText w:val=""/>
      <w:lvlJc w:val="left"/>
      <w:pPr>
        <w:ind w:left="1854" w:hanging="360"/>
      </w:pPr>
      <w:rPr>
        <w:rFonts w:ascii="Symbol" w:hAnsi="Symbol" w:hint="default"/>
      </w:rPr>
    </w:lvl>
    <w:lvl w:ilvl="1" w:tplc="440A0003" w:tentative="1">
      <w:start w:val="1"/>
      <w:numFmt w:val="bullet"/>
      <w:lvlText w:val="o"/>
      <w:lvlJc w:val="left"/>
      <w:pPr>
        <w:ind w:left="2007" w:hanging="360"/>
      </w:pPr>
      <w:rPr>
        <w:rFonts w:ascii="Courier New" w:hAnsi="Courier New" w:cs="Courier New" w:hint="default"/>
      </w:rPr>
    </w:lvl>
    <w:lvl w:ilvl="2" w:tplc="440A0005" w:tentative="1">
      <w:start w:val="1"/>
      <w:numFmt w:val="bullet"/>
      <w:lvlText w:val=""/>
      <w:lvlJc w:val="left"/>
      <w:pPr>
        <w:ind w:left="2727" w:hanging="360"/>
      </w:pPr>
      <w:rPr>
        <w:rFonts w:ascii="Wingdings" w:hAnsi="Wingdings" w:hint="default"/>
      </w:rPr>
    </w:lvl>
    <w:lvl w:ilvl="3" w:tplc="440A0001" w:tentative="1">
      <w:start w:val="1"/>
      <w:numFmt w:val="bullet"/>
      <w:lvlText w:val=""/>
      <w:lvlJc w:val="left"/>
      <w:pPr>
        <w:ind w:left="3447" w:hanging="360"/>
      </w:pPr>
      <w:rPr>
        <w:rFonts w:ascii="Symbol" w:hAnsi="Symbol" w:hint="default"/>
      </w:rPr>
    </w:lvl>
    <w:lvl w:ilvl="4" w:tplc="440A0003" w:tentative="1">
      <w:start w:val="1"/>
      <w:numFmt w:val="bullet"/>
      <w:lvlText w:val="o"/>
      <w:lvlJc w:val="left"/>
      <w:pPr>
        <w:ind w:left="4167" w:hanging="360"/>
      </w:pPr>
      <w:rPr>
        <w:rFonts w:ascii="Courier New" w:hAnsi="Courier New" w:cs="Courier New" w:hint="default"/>
      </w:rPr>
    </w:lvl>
    <w:lvl w:ilvl="5" w:tplc="440A0005" w:tentative="1">
      <w:start w:val="1"/>
      <w:numFmt w:val="bullet"/>
      <w:lvlText w:val=""/>
      <w:lvlJc w:val="left"/>
      <w:pPr>
        <w:ind w:left="4887" w:hanging="360"/>
      </w:pPr>
      <w:rPr>
        <w:rFonts w:ascii="Wingdings" w:hAnsi="Wingdings" w:hint="default"/>
      </w:rPr>
    </w:lvl>
    <w:lvl w:ilvl="6" w:tplc="440A0001" w:tentative="1">
      <w:start w:val="1"/>
      <w:numFmt w:val="bullet"/>
      <w:lvlText w:val=""/>
      <w:lvlJc w:val="left"/>
      <w:pPr>
        <w:ind w:left="5607" w:hanging="360"/>
      </w:pPr>
      <w:rPr>
        <w:rFonts w:ascii="Symbol" w:hAnsi="Symbol" w:hint="default"/>
      </w:rPr>
    </w:lvl>
    <w:lvl w:ilvl="7" w:tplc="440A0003" w:tentative="1">
      <w:start w:val="1"/>
      <w:numFmt w:val="bullet"/>
      <w:lvlText w:val="o"/>
      <w:lvlJc w:val="left"/>
      <w:pPr>
        <w:ind w:left="6327" w:hanging="360"/>
      </w:pPr>
      <w:rPr>
        <w:rFonts w:ascii="Courier New" w:hAnsi="Courier New" w:cs="Courier New" w:hint="default"/>
      </w:rPr>
    </w:lvl>
    <w:lvl w:ilvl="8" w:tplc="440A0005" w:tentative="1">
      <w:start w:val="1"/>
      <w:numFmt w:val="bullet"/>
      <w:lvlText w:val=""/>
      <w:lvlJc w:val="left"/>
      <w:pPr>
        <w:ind w:left="7047" w:hanging="360"/>
      </w:pPr>
      <w:rPr>
        <w:rFonts w:ascii="Wingdings" w:hAnsi="Wingdings" w:hint="default"/>
      </w:rPr>
    </w:lvl>
  </w:abstractNum>
  <w:abstractNum w:abstractNumId="47"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50"/>
  </w:num>
  <w:num w:numId="18">
    <w:abstractNumId w:val="0"/>
    <w:lvlOverride w:ilvl="0">
      <w:startOverride w:val="1"/>
    </w:lvlOverride>
  </w:num>
  <w:num w:numId="19">
    <w:abstractNumId w:val="31"/>
  </w:num>
  <w:num w:numId="20">
    <w:abstractNumId w:val="1"/>
  </w:num>
  <w:num w:numId="21">
    <w:abstractNumId w:val="53"/>
  </w:num>
  <w:num w:numId="22">
    <w:abstractNumId w:val="52"/>
  </w:num>
  <w:num w:numId="23">
    <w:abstractNumId w:val="32"/>
  </w:num>
  <w:num w:numId="24">
    <w:abstractNumId w:val="39"/>
  </w:num>
  <w:num w:numId="25">
    <w:abstractNumId w:val="16"/>
  </w:num>
  <w:num w:numId="26">
    <w:abstractNumId w:val="30"/>
  </w:num>
  <w:num w:numId="27">
    <w:abstractNumId w:val="49"/>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8"/>
  </w:num>
  <w:num w:numId="40">
    <w:abstractNumId w:val="47"/>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1"/>
  </w:num>
  <w:num w:numId="56">
    <w:abstractNumId w:val="43"/>
  </w:num>
  <w:num w:numId="57">
    <w:abstractNumId w:val="15"/>
  </w:num>
  <w:num w:numId="58">
    <w:abstractNumId w:val="43"/>
  </w:num>
  <w:num w:numId="59">
    <w:abstractNumId w:val="43"/>
  </w:num>
  <w:num w:numId="60">
    <w:abstractNumId w:val="19"/>
  </w:num>
  <w:num w:numId="61">
    <w:abstractNumId w:val="54"/>
  </w:num>
  <w:num w:numId="62">
    <w:abstractNumId w:val="53"/>
  </w:num>
  <w:num w:numId="63">
    <w:abstractNumId w:val="4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6182"/>
    <w:rsid w:val="00037915"/>
    <w:rsid w:val="00040610"/>
    <w:rsid w:val="00043222"/>
    <w:rsid w:val="00044AC3"/>
    <w:rsid w:val="000455A6"/>
    <w:rsid w:val="000461BD"/>
    <w:rsid w:val="000512E4"/>
    <w:rsid w:val="00051787"/>
    <w:rsid w:val="00051E22"/>
    <w:rsid w:val="00052394"/>
    <w:rsid w:val="000569A8"/>
    <w:rsid w:val="00062518"/>
    <w:rsid w:val="00062C21"/>
    <w:rsid w:val="000631C6"/>
    <w:rsid w:val="00063A55"/>
    <w:rsid w:val="0006442E"/>
    <w:rsid w:val="00064B06"/>
    <w:rsid w:val="00064FD8"/>
    <w:rsid w:val="00065976"/>
    <w:rsid w:val="000671E9"/>
    <w:rsid w:val="000708A6"/>
    <w:rsid w:val="00075F8E"/>
    <w:rsid w:val="00076320"/>
    <w:rsid w:val="0007670D"/>
    <w:rsid w:val="00076D6E"/>
    <w:rsid w:val="00083B2F"/>
    <w:rsid w:val="00086BE7"/>
    <w:rsid w:val="000875AA"/>
    <w:rsid w:val="00087881"/>
    <w:rsid w:val="000916BC"/>
    <w:rsid w:val="00092030"/>
    <w:rsid w:val="00093B0E"/>
    <w:rsid w:val="000964DE"/>
    <w:rsid w:val="00097AE0"/>
    <w:rsid w:val="000A4C31"/>
    <w:rsid w:val="000A6914"/>
    <w:rsid w:val="000A6D39"/>
    <w:rsid w:val="000A6E96"/>
    <w:rsid w:val="000B44BE"/>
    <w:rsid w:val="000B4CA7"/>
    <w:rsid w:val="000C07A1"/>
    <w:rsid w:val="000C096F"/>
    <w:rsid w:val="000C0B75"/>
    <w:rsid w:val="000C4A41"/>
    <w:rsid w:val="000C5E22"/>
    <w:rsid w:val="000C7D83"/>
    <w:rsid w:val="000D19AC"/>
    <w:rsid w:val="000D1A0F"/>
    <w:rsid w:val="000D2756"/>
    <w:rsid w:val="000D3533"/>
    <w:rsid w:val="000D43C1"/>
    <w:rsid w:val="000D4E94"/>
    <w:rsid w:val="000E56D6"/>
    <w:rsid w:val="000E5FFB"/>
    <w:rsid w:val="000E658F"/>
    <w:rsid w:val="000F17F1"/>
    <w:rsid w:val="000F1E9F"/>
    <w:rsid w:val="000F38C0"/>
    <w:rsid w:val="000F3902"/>
    <w:rsid w:val="000F3D1E"/>
    <w:rsid w:val="000F52C5"/>
    <w:rsid w:val="000F5E16"/>
    <w:rsid w:val="000F6172"/>
    <w:rsid w:val="000F76A5"/>
    <w:rsid w:val="000F7BAD"/>
    <w:rsid w:val="00101663"/>
    <w:rsid w:val="00101E9A"/>
    <w:rsid w:val="001046FD"/>
    <w:rsid w:val="00110630"/>
    <w:rsid w:val="00113F82"/>
    <w:rsid w:val="00115428"/>
    <w:rsid w:val="00122959"/>
    <w:rsid w:val="00123D1A"/>
    <w:rsid w:val="00126796"/>
    <w:rsid w:val="00127A5B"/>
    <w:rsid w:val="00131CF0"/>
    <w:rsid w:val="00136398"/>
    <w:rsid w:val="00136EA7"/>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57F60"/>
    <w:rsid w:val="0016094D"/>
    <w:rsid w:val="00161128"/>
    <w:rsid w:val="00162132"/>
    <w:rsid w:val="00163E21"/>
    <w:rsid w:val="0016504D"/>
    <w:rsid w:val="00170656"/>
    <w:rsid w:val="001708DC"/>
    <w:rsid w:val="00171391"/>
    <w:rsid w:val="0017191E"/>
    <w:rsid w:val="00171A81"/>
    <w:rsid w:val="00171C9E"/>
    <w:rsid w:val="00172117"/>
    <w:rsid w:val="001726C5"/>
    <w:rsid w:val="00173E83"/>
    <w:rsid w:val="001743E8"/>
    <w:rsid w:val="00174613"/>
    <w:rsid w:val="0018104F"/>
    <w:rsid w:val="00181CC8"/>
    <w:rsid w:val="00182A06"/>
    <w:rsid w:val="00183314"/>
    <w:rsid w:val="001862D1"/>
    <w:rsid w:val="001865CB"/>
    <w:rsid w:val="00187455"/>
    <w:rsid w:val="0018750E"/>
    <w:rsid w:val="00192EDE"/>
    <w:rsid w:val="001937A9"/>
    <w:rsid w:val="00197961"/>
    <w:rsid w:val="00197CF8"/>
    <w:rsid w:val="001A24A4"/>
    <w:rsid w:val="001A74F5"/>
    <w:rsid w:val="001B140A"/>
    <w:rsid w:val="001B5605"/>
    <w:rsid w:val="001B5FC2"/>
    <w:rsid w:val="001B6DF5"/>
    <w:rsid w:val="001C4A75"/>
    <w:rsid w:val="001C7353"/>
    <w:rsid w:val="001D1631"/>
    <w:rsid w:val="001D458E"/>
    <w:rsid w:val="001D4CA1"/>
    <w:rsid w:val="001D522D"/>
    <w:rsid w:val="001D7448"/>
    <w:rsid w:val="001E008E"/>
    <w:rsid w:val="001E12A9"/>
    <w:rsid w:val="001E2FD5"/>
    <w:rsid w:val="001E311F"/>
    <w:rsid w:val="001E4CCB"/>
    <w:rsid w:val="001F09C7"/>
    <w:rsid w:val="001F121E"/>
    <w:rsid w:val="001F1FCF"/>
    <w:rsid w:val="001F7664"/>
    <w:rsid w:val="001F7915"/>
    <w:rsid w:val="00202F63"/>
    <w:rsid w:val="00204CC9"/>
    <w:rsid w:val="00205BDE"/>
    <w:rsid w:val="002128C2"/>
    <w:rsid w:val="0021293C"/>
    <w:rsid w:val="002129B8"/>
    <w:rsid w:val="00215CD6"/>
    <w:rsid w:val="00217B4E"/>
    <w:rsid w:val="002232BC"/>
    <w:rsid w:val="00224471"/>
    <w:rsid w:val="002251EE"/>
    <w:rsid w:val="0022553E"/>
    <w:rsid w:val="00225803"/>
    <w:rsid w:val="00226839"/>
    <w:rsid w:val="0022782C"/>
    <w:rsid w:val="00231208"/>
    <w:rsid w:val="00232941"/>
    <w:rsid w:val="00234430"/>
    <w:rsid w:val="0023447B"/>
    <w:rsid w:val="002352A4"/>
    <w:rsid w:val="00242B40"/>
    <w:rsid w:val="00243869"/>
    <w:rsid w:val="00244620"/>
    <w:rsid w:val="00245AC6"/>
    <w:rsid w:val="00247935"/>
    <w:rsid w:val="00252551"/>
    <w:rsid w:val="002554D5"/>
    <w:rsid w:val="00255D91"/>
    <w:rsid w:val="00256D68"/>
    <w:rsid w:val="002613FA"/>
    <w:rsid w:val="0026161D"/>
    <w:rsid w:val="002618E5"/>
    <w:rsid w:val="00263FD0"/>
    <w:rsid w:val="0026644D"/>
    <w:rsid w:val="00270261"/>
    <w:rsid w:val="002712EA"/>
    <w:rsid w:val="00273C7F"/>
    <w:rsid w:val="002766DD"/>
    <w:rsid w:val="00276A02"/>
    <w:rsid w:val="00280AA1"/>
    <w:rsid w:val="00281B8C"/>
    <w:rsid w:val="002863E9"/>
    <w:rsid w:val="00287691"/>
    <w:rsid w:val="002920D1"/>
    <w:rsid w:val="00293D59"/>
    <w:rsid w:val="002948F7"/>
    <w:rsid w:val="00295837"/>
    <w:rsid w:val="002A0F2B"/>
    <w:rsid w:val="002A19B9"/>
    <w:rsid w:val="002A3730"/>
    <w:rsid w:val="002A5986"/>
    <w:rsid w:val="002B2974"/>
    <w:rsid w:val="002B4A5D"/>
    <w:rsid w:val="002C078E"/>
    <w:rsid w:val="002C42C8"/>
    <w:rsid w:val="002C46DE"/>
    <w:rsid w:val="002D275B"/>
    <w:rsid w:val="002D3694"/>
    <w:rsid w:val="002D597F"/>
    <w:rsid w:val="002D5EDB"/>
    <w:rsid w:val="002E0FB6"/>
    <w:rsid w:val="002E3CF6"/>
    <w:rsid w:val="002F0361"/>
    <w:rsid w:val="002F072C"/>
    <w:rsid w:val="002F2D1F"/>
    <w:rsid w:val="002F342B"/>
    <w:rsid w:val="003009BE"/>
    <w:rsid w:val="00302471"/>
    <w:rsid w:val="003027A4"/>
    <w:rsid w:val="0030354D"/>
    <w:rsid w:val="003061E8"/>
    <w:rsid w:val="00306A21"/>
    <w:rsid w:val="00307CED"/>
    <w:rsid w:val="003103CB"/>
    <w:rsid w:val="003115EA"/>
    <w:rsid w:val="00311A70"/>
    <w:rsid w:val="00312220"/>
    <w:rsid w:val="003143A8"/>
    <w:rsid w:val="00314455"/>
    <w:rsid w:val="00316E45"/>
    <w:rsid w:val="00320BB2"/>
    <w:rsid w:val="003231C9"/>
    <w:rsid w:val="00323A64"/>
    <w:rsid w:val="003245D7"/>
    <w:rsid w:val="00326C01"/>
    <w:rsid w:val="00330230"/>
    <w:rsid w:val="003318E8"/>
    <w:rsid w:val="0033197D"/>
    <w:rsid w:val="00335614"/>
    <w:rsid w:val="00336F23"/>
    <w:rsid w:val="0034115E"/>
    <w:rsid w:val="00341850"/>
    <w:rsid w:val="00344D0B"/>
    <w:rsid w:val="00345172"/>
    <w:rsid w:val="00345AEE"/>
    <w:rsid w:val="00345FE1"/>
    <w:rsid w:val="00347846"/>
    <w:rsid w:val="00347D93"/>
    <w:rsid w:val="0035140B"/>
    <w:rsid w:val="0035258D"/>
    <w:rsid w:val="003532E1"/>
    <w:rsid w:val="00355606"/>
    <w:rsid w:val="00357B46"/>
    <w:rsid w:val="00363261"/>
    <w:rsid w:val="00364935"/>
    <w:rsid w:val="003649B9"/>
    <w:rsid w:val="00366323"/>
    <w:rsid w:val="00366937"/>
    <w:rsid w:val="00370EDB"/>
    <w:rsid w:val="00373667"/>
    <w:rsid w:val="00375751"/>
    <w:rsid w:val="003805AF"/>
    <w:rsid w:val="00384921"/>
    <w:rsid w:val="00390537"/>
    <w:rsid w:val="00390629"/>
    <w:rsid w:val="00390DD2"/>
    <w:rsid w:val="003927B5"/>
    <w:rsid w:val="00393970"/>
    <w:rsid w:val="00393EC9"/>
    <w:rsid w:val="00394DF1"/>
    <w:rsid w:val="00397AA1"/>
    <w:rsid w:val="003A2940"/>
    <w:rsid w:val="003A4792"/>
    <w:rsid w:val="003A61A4"/>
    <w:rsid w:val="003B0DCB"/>
    <w:rsid w:val="003B3CF2"/>
    <w:rsid w:val="003B5A58"/>
    <w:rsid w:val="003B63E6"/>
    <w:rsid w:val="003B6468"/>
    <w:rsid w:val="003C19D9"/>
    <w:rsid w:val="003C32BF"/>
    <w:rsid w:val="003C626C"/>
    <w:rsid w:val="003C6672"/>
    <w:rsid w:val="003C7A4C"/>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439"/>
    <w:rsid w:val="0041061D"/>
    <w:rsid w:val="00410B68"/>
    <w:rsid w:val="004112B6"/>
    <w:rsid w:val="00413542"/>
    <w:rsid w:val="0041382E"/>
    <w:rsid w:val="004140BB"/>
    <w:rsid w:val="00415A35"/>
    <w:rsid w:val="00416A7A"/>
    <w:rsid w:val="0041739F"/>
    <w:rsid w:val="0042148A"/>
    <w:rsid w:val="00422F59"/>
    <w:rsid w:val="0042438D"/>
    <w:rsid w:val="00424C4D"/>
    <w:rsid w:val="004315ED"/>
    <w:rsid w:val="0043352D"/>
    <w:rsid w:val="00436E95"/>
    <w:rsid w:val="0044275E"/>
    <w:rsid w:val="004441AD"/>
    <w:rsid w:val="00444DEF"/>
    <w:rsid w:val="004503CC"/>
    <w:rsid w:val="00451E40"/>
    <w:rsid w:val="004537EA"/>
    <w:rsid w:val="00456853"/>
    <w:rsid w:val="0045693E"/>
    <w:rsid w:val="00456DBD"/>
    <w:rsid w:val="0046446F"/>
    <w:rsid w:val="00464549"/>
    <w:rsid w:val="00466A20"/>
    <w:rsid w:val="0047087D"/>
    <w:rsid w:val="004709C6"/>
    <w:rsid w:val="004754CA"/>
    <w:rsid w:val="0048479B"/>
    <w:rsid w:val="00487548"/>
    <w:rsid w:val="00490566"/>
    <w:rsid w:val="00493E90"/>
    <w:rsid w:val="0049538B"/>
    <w:rsid w:val="00495C01"/>
    <w:rsid w:val="004A099E"/>
    <w:rsid w:val="004A35F6"/>
    <w:rsid w:val="004A3615"/>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1F5"/>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3338E"/>
    <w:rsid w:val="00535515"/>
    <w:rsid w:val="00540DA7"/>
    <w:rsid w:val="005436FE"/>
    <w:rsid w:val="00546580"/>
    <w:rsid w:val="0054775A"/>
    <w:rsid w:val="00551D61"/>
    <w:rsid w:val="00554974"/>
    <w:rsid w:val="00554D33"/>
    <w:rsid w:val="005554F6"/>
    <w:rsid w:val="00555885"/>
    <w:rsid w:val="005563C9"/>
    <w:rsid w:val="005575AD"/>
    <w:rsid w:val="00557981"/>
    <w:rsid w:val="0056032E"/>
    <w:rsid w:val="0056324B"/>
    <w:rsid w:val="005649E2"/>
    <w:rsid w:val="005652F0"/>
    <w:rsid w:val="00567093"/>
    <w:rsid w:val="005708DB"/>
    <w:rsid w:val="0057211A"/>
    <w:rsid w:val="00572A21"/>
    <w:rsid w:val="00574F14"/>
    <w:rsid w:val="0057513C"/>
    <w:rsid w:val="00575306"/>
    <w:rsid w:val="00577E61"/>
    <w:rsid w:val="00580C7F"/>
    <w:rsid w:val="00582257"/>
    <w:rsid w:val="00583154"/>
    <w:rsid w:val="00584867"/>
    <w:rsid w:val="00584F07"/>
    <w:rsid w:val="005851B5"/>
    <w:rsid w:val="00585AF6"/>
    <w:rsid w:val="005862C9"/>
    <w:rsid w:val="0059048B"/>
    <w:rsid w:val="0059238F"/>
    <w:rsid w:val="005942E9"/>
    <w:rsid w:val="005A210A"/>
    <w:rsid w:val="005A5C63"/>
    <w:rsid w:val="005A6261"/>
    <w:rsid w:val="005B106C"/>
    <w:rsid w:val="005B64FD"/>
    <w:rsid w:val="005B701A"/>
    <w:rsid w:val="005B74D9"/>
    <w:rsid w:val="005B75B4"/>
    <w:rsid w:val="005C1231"/>
    <w:rsid w:val="005C220F"/>
    <w:rsid w:val="005C24E2"/>
    <w:rsid w:val="005C2FC9"/>
    <w:rsid w:val="005C3E0B"/>
    <w:rsid w:val="005D1EE3"/>
    <w:rsid w:val="005D2A80"/>
    <w:rsid w:val="005D4CCD"/>
    <w:rsid w:val="005D7631"/>
    <w:rsid w:val="005E1520"/>
    <w:rsid w:val="005E4E1E"/>
    <w:rsid w:val="005E5F3A"/>
    <w:rsid w:val="005F0451"/>
    <w:rsid w:val="005F1565"/>
    <w:rsid w:val="005F5840"/>
    <w:rsid w:val="005F639C"/>
    <w:rsid w:val="006016FC"/>
    <w:rsid w:val="00602D42"/>
    <w:rsid w:val="00603A99"/>
    <w:rsid w:val="006058D2"/>
    <w:rsid w:val="006061E4"/>
    <w:rsid w:val="00606779"/>
    <w:rsid w:val="00607E7C"/>
    <w:rsid w:val="00611A5E"/>
    <w:rsid w:val="00613784"/>
    <w:rsid w:val="00613BD8"/>
    <w:rsid w:val="00614104"/>
    <w:rsid w:val="00615984"/>
    <w:rsid w:val="00615D07"/>
    <w:rsid w:val="00617F0E"/>
    <w:rsid w:val="00624291"/>
    <w:rsid w:val="00625902"/>
    <w:rsid w:val="006305D7"/>
    <w:rsid w:val="006308F7"/>
    <w:rsid w:val="00630B0F"/>
    <w:rsid w:val="00636657"/>
    <w:rsid w:val="006402AE"/>
    <w:rsid w:val="006415FB"/>
    <w:rsid w:val="00641B9F"/>
    <w:rsid w:val="006424A1"/>
    <w:rsid w:val="00643326"/>
    <w:rsid w:val="00643E40"/>
    <w:rsid w:val="00644EB5"/>
    <w:rsid w:val="00647367"/>
    <w:rsid w:val="00650AC2"/>
    <w:rsid w:val="0065109D"/>
    <w:rsid w:val="00651254"/>
    <w:rsid w:val="006536FA"/>
    <w:rsid w:val="006548B9"/>
    <w:rsid w:val="00655B0D"/>
    <w:rsid w:val="00656639"/>
    <w:rsid w:val="00663098"/>
    <w:rsid w:val="006631E1"/>
    <w:rsid w:val="00663C0B"/>
    <w:rsid w:val="00667E7D"/>
    <w:rsid w:val="006704F9"/>
    <w:rsid w:val="0067112C"/>
    <w:rsid w:val="006730A3"/>
    <w:rsid w:val="00675BF2"/>
    <w:rsid w:val="0067714D"/>
    <w:rsid w:val="0068279C"/>
    <w:rsid w:val="00682FAA"/>
    <w:rsid w:val="006836B1"/>
    <w:rsid w:val="00684E75"/>
    <w:rsid w:val="00686107"/>
    <w:rsid w:val="00691170"/>
    <w:rsid w:val="00691861"/>
    <w:rsid w:val="00694A01"/>
    <w:rsid w:val="006A0FDF"/>
    <w:rsid w:val="006A10CD"/>
    <w:rsid w:val="006A6224"/>
    <w:rsid w:val="006B60B4"/>
    <w:rsid w:val="006B620A"/>
    <w:rsid w:val="006C182E"/>
    <w:rsid w:val="006D0BFE"/>
    <w:rsid w:val="006D26AA"/>
    <w:rsid w:val="006D3BE8"/>
    <w:rsid w:val="006D4CD2"/>
    <w:rsid w:val="006D71D5"/>
    <w:rsid w:val="006E0586"/>
    <w:rsid w:val="006E09BE"/>
    <w:rsid w:val="006E2006"/>
    <w:rsid w:val="006E2037"/>
    <w:rsid w:val="006E2A49"/>
    <w:rsid w:val="006E57FD"/>
    <w:rsid w:val="006E5C7A"/>
    <w:rsid w:val="006F295F"/>
    <w:rsid w:val="006F6849"/>
    <w:rsid w:val="00701BF6"/>
    <w:rsid w:val="00705507"/>
    <w:rsid w:val="007056F7"/>
    <w:rsid w:val="00705EEA"/>
    <w:rsid w:val="00707B69"/>
    <w:rsid w:val="00707B7D"/>
    <w:rsid w:val="00707D55"/>
    <w:rsid w:val="00710099"/>
    <w:rsid w:val="0071011C"/>
    <w:rsid w:val="00710801"/>
    <w:rsid w:val="00712482"/>
    <w:rsid w:val="00713101"/>
    <w:rsid w:val="007147AE"/>
    <w:rsid w:val="00714BF4"/>
    <w:rsid w:val="00715F99"/>
    <w:rsid w:val="00717903"/>
    <w:rsid w:val="007208BB"/>
    <w:rsid w:val="00721A95"/>
    <w:rsid w:val="00722AD6"/>
    <w:rsid w:val="00722EEA"/>
    <w:rsid w:val="007238DA"/>
    <w:rsid w:val="00725333"/>
    <w:rsid w:val="00725624"/>
    <w:rsid w:val="00725B1A"/>
    <w:rsid w:val="0072732E"/>
    <w:rsid w:val="007309FD"/>
    <w:rsid w:val="0073128E"/>
    <w:rsid w:val="00736DDD"/>
    <w:rsid w:val="00737DB4"/>
    <w:rsid w:val="007407AA"/>
    <w:rsid w:val="00741613"/>
    <w:rsid w:val="007418B3"/>
    <w:rsid w:val="00741D2D"/>
    <w:rsid w:val="00742104"/>
    <w:rsid w:val="007426ED"/>
    <w:rsid w:val="007452D4"/>
    <w:rsid w:val="007476F1"/>
    <w:rsid w:val="00747CC5"/>
    <w:rsid w:val="00750307"/>
    <w:rsid w:val="00752055"/>
    <w:rsid w:val="007563BB"/>
    <w:rsid w:val="0076291C"/>
    <w:rsid w:val="007654E9"/>
    <w:rsid w:val="0076732D"/>
    <w:rsid w:val="007716CB"/>
    <w:rsid w:val="00775808"/>
    <w:rsid w:val="00780EF6"/>
    <w:rsid w:val="00781982"/>
    <w:rsid w:val="00782242"/>
    <w:rsid w:val="00785D59"/>
    <w:rsid w:val="0078720A"/>
    <w:rsid w:val="007925B5"/>
    <w:rsid w:val="00794721"/>
    <w:rsid w:val="00796758"/>
    <w:rsid w:val="007979DB"/>
    <w:rsid w:val="007A1B84"/>
    <w:rsid w:val="007A2618"/>
    <w:rsid w:val="007B112F"/>
    <w:rsid w:val="007B43F0"/>
    <w:rsid w:val="007B473C"/>
    <w:rsid w:val="007B538C"/>
    <w:rsid w:val="007B58E2"/>
    <w:rsid w:val="007C0492"/>
    <w:rsid w:val="007C2CAA"/>
    <w:rsid w:val="007C42D8"/>
    <w:rsid w:val="007C47E8"/>
    <w:rsid w:val="007C612D"/>
    <w:rsid w:val="007D3A12"/>
    <w:rsid w:val="007E2198"/>
    <w:rsid w:val="007E32DD"/>
    <w:rsid w:val="007E4DD4"/>
    <w:rsid w:val="007F1475"/>
    <w:rsid w:val="007F4172"/>
    <w:rsid w:val="007F6C74"/>
    <w:rsid w:val="0080041D"/>
    <w:rsid w:val="00800C6C"/>
    <w:rsid w:val="00801ECC"/>
    <w:rsid w:val="00802046"/>
    <w:rsid w:val="008026F4"/>
    <w:rsid w:val="0080375E"/>
    <w:rsid w:val="00804BED"/>
    <w:rsid w:val="008066ED"/>
    <w:rsid w:val="00806C74"/>
    <w:rsid w:val="00820C40"/>
    <w:rsid w:val="00821D49"/>
    <w:rsid w:val="008234E7"/>
    <w:rsid w:val="0082684B"/>
    <w:rsid w:val="008269E1"/>
    <w:rsid w:val="008278A1"/>
    <w:rsid w:val="00827C44"/>
    <w:rsid w:val="00827E92"/>
    <w:rsid w:val="008327EC"/>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E3"/>
    <w:rsid w:val="008714FA"/>
    <w:rsid w:val="00872AE2"/>
    <w:rsid w:val="008743D9"/>
    <w:rsid w:val="008777A6"/>
    <w:rsid w:val="00880533"/>
    <w:rsid w:val="00883C5C"/>
    <w:rsid w:val="00884FDC"/>
    <w:rsid w:val="00887E13"/>
    <w:rsid w:val="00891619"/>
    <w:rsid w:val="00893886"/>
    <w:rsid w:val="00895DB4"/>
    <w:rsid w:val="0089602D"/>
    <w:rsid w:val="00897529"/>
    <w:rsid w:val="008A0752"/>
    <w:rsid w:val="008A1941"/>
    <w:rsid w:val="008A1CD7"/>
    <w:rsid w:val="008A2A15"/>
    <w:rsid w:val="008A32BB"/>
    <w:rsid w:val="008A4BA2"/>
    <w:rsid w:val="008A57D1"/>
    <w:rsid w:val="008A72EF"/>
    <w:rsid w:val="008A7C7E"/>
    <w:rsid w:val="008B44EB"/>
    <w:rsid w:val="008B6161"/>
    <w:rsid w:val="008B6F06"/>
    <w:rsid w:val="008C01FE"/>
    <w:rsid w:val="008C572E"/>
    <w:rsid w:val="008C6F83"/>
    <w:rsid w:val="008C7451"/>
    <w:rsid w:val="008D0EE4"/>
    <w:rsid w:val="008D127E"/>
    <w:rsid w:val="008D2C3F"/>
    <w:rsid w:val="008D3B9A"/>
    <w:rsid w:val="008D5A09"/>
    <w:rsid w:val="008E082D"/>
    <w:rsid w:val="008E310F"/>
    <w:rsid w:val="008E6CCE"/>
    <w:rsid w:val="008E7987"/>
    <w:rsid w:val="008E7A24"/>
    <w:rsid w:val="008F3ECD"/>
    <w:rsid w:val="009011FA"/>
    <w:rsid w:val="00902863"/>
    <w:rsid w:val="00904811"/>
    <w:rsid w:val="009048EE"/>
    <w:rsid w:val="00905A23"/>
    <w:rsid w:val="00905B28"/>
    <w:rsid w:val="009069EF"/>
    <w:rsid w:val="00907A3F"/>
    <w:rsid w:val="0091111F"/>
    <w:rsid w:val="00912390"/>
    <w:rsid w:val="009125F0"/>
    <w:rsid w:val="00920016"/>
    <w:rsid w:val="009243C9"/>
    <w:rsid w:val="009303F5"/>
    <w:rsid w:val="00936414"/>
    <w:rsid w:val="009365E4"/>
    <w:rsid w:val="00940289"/>
    <w:rsid w:val="0094043E"/>
    <w:rsid w:val="00941368"/>
    <w:rsid w:val="009416AD"/>
    <w:rsid w:val="00943135"/>
    <w:rsid w:val="009433E7"/>
    <w:rsid w:val="00944881"/>
    <w:rsid w:val="00947488"/>
    <w:rsid w:val="00947C28"/>
    <w:rsid w:val="0095137D"/>
    <w:rsid w:val="00956C4D"/>
    <w:rsid w:val="00964820"/>
    <w:rsid w:val="0096570E"/>
    <w:rsid w:val="0097249F"/>
    <w:rsid w:val="00973B1D"/>
    <w:rsid w:val="00974028"/>
    <w:rsid w:val="009766DB"/>
    <w:rsid w:val="00984461"/>
    <w:rsid w:val="00986205"/>
    <w:rsid w:val="009879A2"/>
    <w:rsid w:val="00990C19"/>
    <w:rsid w:val="0099315F"/>
    <w:rsid w:val="00996094"/>
    <w:rsid w:val="00996FEA"/>
    <w:rsid w:val="009A25D3"/>
    <w:rsid w:val="009A4D19"/>
    <w:rsid w:val="009A549E"/>
    <w:rsid w:val="009B26F8"/>
    <w:rsid w:val="009B5103"/>
    <w:rsid w:val="009B584E"/>
    <w:rsid w:val="009B5F91"/>
    <w:rsid w:val="009C0B55"/>
    <w:rsid w:val="009C3F63"/>
    <w:rsid w:val="009C5661"/>
    <w:rsid w:val="009C621B"/>
    <w:rsid w:val="009C6BB9"/>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6EF"/>
    <w:rsid w:val="00A15979"/>
    <w:rsid w:val="00A15A6E"/>
    <w:rsid w:val="00A16442"/>
    <w:rsid w:val="00A1761D"/>
    <w:rsid w:val="00A17DB1"/>
    <w:rsid w:val="00A2392F"/>
    <w:rsid w:val="00A246CE"/>
    <w:rsid w:val="00A27720"/>
    <w:rsid w:val="00A34452"/>
    <w:rsid w:val="00A34CFA"/>
    <w:rsid w:val="00A36A64"/>
    <w:rsid w:val="00A40382"/>
    <w:rsid w:val="00A41F8A"/>
    <w:rsid w:val="00A45FE4"/>
    <w:rsid w:val="00A50B8E"/>
    <w:rsid w:val="00A53B86"/>
    <w:rsid w:val="00A57D85"/>
    <w:rsid w:val="00A61E40"/>
    <w:rsid w:val="00A6242A"/>
    <w:rsid w:val="00A63F1B"/>
    <w:rsid w:val="00A64D97"/>
    <w:rsid w:val="00A65758"/>
    <w:rsid w:val="00A66E36"/>
    <w:rsid w:val="00A67C9E"/>
    <w:rsid w:val="00A70C1C"/>
    <w:rsid w:val="00A71CEA"/>
    <w:rsid w:val="00A734FF"/>
    <w:rsid w:val="00A760AF"/>
    <w:rsid w:val="00A82385"/>
    <w:rsid w:val="00A83401"/>
    <w:rsid w:val="00A83779"/>
    <w:rsid w:val="00A8549B"/>
    <w:rsid w:val="00A8561A"/>
    <w:rsid w:val="00A87AD5"/>
    <w:rsid w:val="00A87E2F"/>
    <w:rsid w:val="00A9191F"/>
    <w:rsid w:val="00A92253"/>
    <w:rsid w:val="00A93586"/>
    <w:rsid w:val="00A9621D"/>
    <w:rsid w:val="00A963B0"/>
    <w:rsid w:val="00A96BE1"/>
    <w:rsid w:val="00AA590D"/>
    <w:rsid w:val="00AB12D7"/>
    <w:rsid w:val="00AB14AF"/>
    <w:rsid w:val="00AB2D86"/>
    <w:rsid w:val="00AB6C95"/>
    <w:rsid w:val="00AB7D18"/>
    <w:rsid w:val="00AC0778"/>
    <w:rsid w:val="00AC2320"/>
    <w:rsid w:val="00AC30F7"/>
    <w:rsid w:val="00AC392F"/>
    <w:rsid w:val="00AC471E"/>
    <w:rsid w:val="00AC48DD"/>
    <w:rsid w:val="00AC54B8"/>
    <w:rsid w:val="00AC5E08"/>
    <w:rsid w:val="00AC711D"/>
    <w:rsid w:val="00AD2183"/>
    <w:rsid w:val="00AD2AA5"/>
    <w:rsid w:val="00AD70DD"/>
    <w:rsid w:val="00AD779A"/>
    <w:rsid w:val="00AE0CBF"/>
    <w:rsid w:val="00AE193F"/>
    <w:rsid w:val="00AE3C72"/>
    <w:rsid w:val="00AE4DE8"/>
    <w:rsid w:val="00AE749C"/>
    <w:rsid w:val="00AE74C5"/>
    <w:rsid w:val="00AF034D"/>
    <w:rsid w:val="00AF0502"/>
    <w:rsid w:val="00AF228F"/>
    <w:rsid w:val="00AF33C4"/>
    <w:rsid w:val="00AF7B1A"/>
    <w:rsid w:val="00B04123"/>
    <w:rsid w:val="00B0514B"/>
    <w:rsid w:val="00B0601E"/>
    <w:rsid w:val="00B07BCD"/>
    <w:rsid w:val="00B10BA8"/>
    <w:rsid w:val="00B1311C"/>
    <w:rsid w:val="00B14048"/>
    <w:rsid w:val="00B15532"/>
    <w:rsid w:val="00B217F7"/>
    <w:rsid w:val="00B2699E"/>
    <w:rsid w:val="00B2733D"/>
    <w:rsid w:val="00B278C5"/>
    <w:rsid w:val="00B30BC2"/>
    <w:rsid w:val="00B31BF6"/>
    <w:rsid w:val="00B31F93"/>
    <w:rsid w:val="00B336D7"/>
    <w:rsid w:val="00B33DB8"/>
    <w:rsid w:val="00B340A9"/>
    <w:rsid w:val="00B35BCC"/>
    <w:rsid w:val="00B35D41"/>
    <w:rsid w:val="00B36ADB"/>
    <w:rsid w:val="00B36F68"/>
    <w:rsid w:val="00B374AA"/>
    <w:rsid w:val="00B4244A"/>
    <w:rsid w:val="00B42FD0"/>
    <w:rsid w:val="00B451C6"/>
    <w:rsid w:val="00B50C61"/>
    <w:rsid w:val="00B5459D"/>
    <w:rsid w:val="00B55D7E"/>
    <w:rsid w:val="00B56D55"/>
    <w:rsid w:val="00B6189E"/>
    <w:rsid w:val="00B703D2"/>
    <w:rsid w:val="00B71839"/>
    <w:rsid w:val="00B7198E"/>
    <w:rsid w:val="00B723A0"/>
    <w:rsid w:val="00B747C5"/>
    <w:rsid w:val="00B75CA7"/>
    <w:rsid w:val="00B75D63"/>
    <w:rsid w:val="00B76D5F"/>
    <w:rsid w:val="00B804F5"/>
    <w:rsid w:val="00B84B64"/>
    <w:rsid w:val="00B84BF7"/>
    <w:rsid w:val="00B860A9"/>
    <w:rsid w:val="00B8687F"/>
    <w:rsid w:val="00B9134E"/>
    <w:rsid w:val="00B91D12"/>
    <w:rsid w:val="00B92C04"/>
    <w:rsid w:val="00B94A6D"/>
    <w:rsid w:val="00B95BD7"/>
    <w:rsid w:val="00BA13A3"/>
    <w:rsid w:val="00BA171A"/>
    <w:rsid w:val="00BA5446"/>
    <w:rsid w:val="00BA76D5"/>
    <w:rsid w:val="00BB05A5"/>
    <w:rsid w:val="00BB1B18"/>
    <w:rsid w:val="00BB519D"/>
    <w:rsid w:val="00BB55D6"/>
    <w:rsid w:val="00BB7BD9"/>
    <w:rsid w:val="00BB7E72"/>
    <w:rsid w:val="00BC2A22"/>
    <w:rsid w:val="00BC2F1C"/>
    <w:rsid w:val="00BC307C"/>
    <w:rsid w:val="00BC4CC2"/>
    <w:rsid w:val="00BC5A69"/>
    <w:rsid w:val="00BD3F91"/>
    <w:rsid w:val="00BD5030"/>
    <w:rsid w:val="00BD519F"/>
    <w:rsid w:val="00BE124F"/>
    <w:rsid w:val="00BE1860"/>
    <w:rsid w:val="00BE2239"/>
    <w:rsid w:val="00BE3AA9"/>
    <w:rsid w:val="00BE6CBF"/>
    <w:rsid w:val="00BF6EF2"/>
    <w:rsid w:val="00C047CA"/>
    <w:rsid w:val="00C04DC9"/>
    <w:rsid w:val="00C05CC0"/>
    <w:rsid w:val="00C106C1"/>
    <w:rsid w:val="00C11CFD"/>
    <w:rsid w:val="00C128AE"/>
    <w:rsid w:val="00C136A7"/>
    <w:rsid w:val="00C13716"/>
    <w:rsid w:val="00C162E1"/>
    <w:rsid w:val="00C20435"/>
    <w:rsid w:val="00C21011"/>
    <w:rsid w:val="00C2145A"/>
    <w:rsid w:val="00C21770"/>
    <w:rsid w:val="00C249E5"/>
    <w:rsid w:val="00C27993"/>
    <w:rsid w:val="00C32092"/>
    <w:rsid w:val="00C3308A"/>
    <w:rsid w:val="00C3644B"/>
    <w:rsid w:val="00C424F0"/>
    <w:rsid w:val="00C47467"/>
    <w:rsid w:val="00C540A2"/>
    <w:rsid w:val="00C54C14"/>
    <w:rsid w:val="00C55FA4"/>
    <w:rsid w:val="00C62118"/>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B7CF8"/>
    <w:rsid w:val="00CC15CE"/>
    <w:rsid w:val="00CC36FC"/>
    <w:rsid w:val="00CC6215"/>
    <w:rsid w:val="00CC625E"/>
    <w:rsid w:val="00CD00AD"/>
    <w:rsid w:val="00CD3DFE"/>
    <w:rsid w:val="00CD6CD2"/>
    <w:rsid w:val="00CE4511"/>
    <w:rsid w:val="00CE4EA4"/>
    <w:rsid w:val="00CE5E81"/>
    <w:rsid w:val="00CF023E"/>
    <w:rsid w:val="00CF1B4C"/>
    <w:rsid w:val="00CF297A"/>
    <w:rsid w:val="00CF4169"/>
    <w:rsid w:val="00CF443E"/>
    <w:rsid w:val="00CF56E8"/>
    <w:rsid w:val="00CF7260"/>
    <w:rsid w:val="00CF7430"/>
    <w:rsid w:val="00D0046C"/>
    <w:rsid w:val="00D00B3A"/>
    <w:rsid w:val="00D044BB"/>
    <w:rsid w:val="00D05352"/>
    <w:rsid w:val="00D05E8A"/>
    <w:rsid w:val="00D069BC"/>
    <w:rsid w:val="00D07897"/>
    <w:rsid w:val="00D10387"/>
    <w:rsid w:val="00D11F49"/>
    <w:rsid w:val="00D1211D"/>
    <w:rsid w:val="00D127A4"/>
    <w:rsid w:val="00D143FE"/>
    <w:rsid w:val="00D17D2C"/>
    <w:rsid w:val="00D22E84"/>
    <w:rsid w:val="00D23E07"/>
    <w:rsid w:val="00D26361"/>
    <w:rsid w:val="00D27F14"/>
    <w:rsid w:val="00D307D0"/>
    <w:rsid w:val="00D31A4D"/>
    <w:rsid w:val="00D3292F"/>
    <w:rsid w:val="00D359D1"/>
    <w:rsid w:val="00D400CE"/>
    <w:rsid w:val="00D43C8D"/>
    <w:rsid w:val="00D4599E"/>
    <w:rsid w:val="00D516F2"/>
    <w:rsid w:val="00D51BB9"/>
    <w:rsid w:val="00D522C1"/>
    <w:rsid w:val="00D55714"/>
    <w:rsid w:val="00D569AF"/>
    <w:rsid w:val="00D57337"/>
    <w:rsid w:val="00D61803"/>
    <w:rsid w:val="00D639EA"/>
    <w:rsid w:val="00D66C38"/>
    <w:rsid w:val="00D67295"/>
    <w:rsid w:val="00D70930"/>
    <w:rsid w:val="00D7146C"/>
    <w:rsid w:val="00D7300A"/>
    <w:rsid w:val="00D742B7"/>
    <w:rsid w:val="00D745FE"/>
    <w:rsid w:val="00D77BAA"/>
    <w:rsid w:val="00D80144"/>
    <w:rsid w:val="00D81264"/>
    <w:rsid w:val="00D82F0A"/>
    <w:rsid w:val="00D830F2"/>
    <w:rsid w:val="00D853CB"/>
    <w:rsid w:val="00D85889"/>
    <w:rsid w:val="00D85D50"/>
    <w:rsid w:val="00D8651A"/>
    <w:rsid w:val="00D94D23"/>
    <w:rsid w:val="00D95D87"/>
    <w:rsid w:val="00D96A12"/>
    <w:rsid w:val="00D96AB7"/>
    <w:rsid w:val="00D97510"/>
    <w:rsid w:val="00DA0E13"/>
    <w:rsid w:val="00DA114C"/>
    <w:rsid w:val="00DA34BB"/>
    <w:rsid w:val="00DA34BC"/>
    <w:rsid w:val="00DA472B"/>
    <w:rsid w:val="00DB1421"/>
    <w:rsid w:val="00DB1632"/>
    <w:rsid w:val="00DB34B5"/>
    <w:rsid w:val="00DB420E"/>
    <w:rsid w:val="00DB553B"/>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2C97"/>
    <w:rsid w:val="00DF30E6"/>
    <w:rsid w:val="00DF5FC1"/>
    <w:rsid w:val="00DF5FF7"/>
    <w:rsid w:val="00DF69E9"/>
    <w:rsid w:val="00E03E41"/>
    <w:rsid w:val="00E03FEC"/>
    <w:rsid w:val="00E047E8"/>
    <w:rsid w:val="00E078AF"/>
    <w:rsid w:val="00E106A4"/>
    <w:rsid w:val="00E13030"/>
    <w:rsid w:val="00E139DA"/>
    <w:rsid w:val="00E15F93"/>
    <w:rsid w:val="00E2207F"/>
    <w:rsid w:val="00E22175"/>
    <w:rsid w:val="00E2279F"/>
    <w:rsid w:val="00E229AC"/>
    <w:rsid w:val="00E257FA"/>
    <w:rsid w:val="00E25860"/>
    <w:rsid w:val="00E25A70"/>
    <w:rsid w:val="00E25D2D"/>
    <w:rsid w:val="00E3012B"/>
    <w:rsid w:val="00E30C6F"/>
    <w:rsid w:val="00E326F3"/>
    <w:rsid w:val="00E33A5D"/>
    <w:rsid w:val="00E33FDA"/>
    <w:rsid w:val="00E34664"/>
    <w:rsid w:val="00E34F93"/>
    <w:rsid w:val="00E36430"/>
    <w:rsid w:val="00E4145C"/>
    <w:rsid w:val="00E4538E"/>
    <w:rsid w:val="00E45BA8"/>
    <w:rsid w:val="00E45D9E"/>
    <w:rsid w:val="00E52056"/>
    <w:rsid w:val="00E541BC"/>
    <w:rsid w:val="00E551F2"/>
    <w:rsid w:val="00E55E56"/>
    <w:rsid w:val="00E56ECB"/>
    <w:rsid w:val="00E5711F"/>
    <w:rsid w:val="00E60A77"/>
    <w:rsid w:val="00E61AD0"/>
    <w:rsid w:val="00E6361C"/>
    <w:rsid w:val="00E637E0"/>
    <w:rsid w:val="00E64126"/>
    <w:rsid w:val="00E64828"/>
    <w:rsid w:val="00E6519B"/>
    <w:rsid w:val="00E7042A"/>
    <w:rsid w:val="00E71C4F"/>
    <w:rsid w:val="00E746B9"/>
    <w:rsid w:val="00E80742"/>
    <w:rsid w:val="00E849ED"/>
    <w:rsid w:val="00E9264A"/>
    <w:rsid w:val="00E950C6"/>
    <w:rsid w:val="00E953FE"/>
    <w:rsid w:val="00E956EE"/>
    <w:rsid w:val="00E96351"/>
    <w:rsid w:val="00EA1301"/>
    <w:rsid w:val="00EA2A29"/>
    <w:rsid w:val="00EA527C"/>
    <w:rsid w:val="00EA640A"/>
    <w:rsid w:val="00EB13E2"/>
    <w:rsid w:val="00EB4258"/>
    <w:rsid w:val="00EB6F85"/>
    <w:rsid w:val="00EC0294"/>
    <w:rsid w:val="00EC08C6"/>
    <w:rsid w:val="00EC2DA6"/>
    <w:rsid w:val="00ED0DD6"/>
    <w:rsid w:val="00ED233D"/>
    <w:rsid w:val="00ED3029"/>
    <w:rsid w:val="00ED37FE"/>
    <w:rsid w:val="00ED5F00"/>
    <w:rsid w:val="00ED6301"/>
    <w:rsid w:val="00EE1C0C"/>
    <w:rsid w:val="00EE2F68"/>
    <w:rsid w:val="00EE6675"/>
    <w:rsid w:val="00EF1BFA"/>
    <w:rsid w:val="00EF395A"/>
    <w:rsid w:val="00EF5C0A"/>
    <w:rsid w:val="00EF653D"/>
    <w:rsid w:val="00EF7C6B"/>
    <w:rsid w:val="00F01F99"/>
    <w:rsid w:val="00F02AA7"/>
    <w:rsid w:val="00F02FBC"/>
    <w:rsid w:val="00F07EEF"/>
    <w:rsid w:val="00F10406"/>
    <w:rsid w:val="00F138D6"/>
    <w:rsid w:val="00F13E6E"/>
    <w:rsid w:val="00F14FF1"/>
    <w:rsid w:val="00F16D60"/>
    <w:rsid w:val="00F171AD"/>
    <w:rsid w:val="00F176FF"/>
    <w:rsid w:val="00F17DE5"/>
    <w:rsid w:val="00F2136A"/>
    <w:rsid w:val="00F2235E"/>
    <w:rsid w:val="00F26164"/>
    <w:rsid w:val="00F321A8"/>
    <w:rsid w:val="00F32F5A"/>
    <w:rsid w:val="00F33BC3"/>
    <w:rsid w:val="00F33C7B"/>
    <w:rsid w:val="00F34807"/>
    <w:rsid w:val="00F37D3F"/>
    <w:rsid w:val="00F40A62"/>
    <w:rsid w:val="00F415F2"/>
    <w:rsid w:val="00F41A62"/>
    <w:rsid w:val="00F4232F"/>
    <w:rsid w:val="00F42E94"/>
    <w:rsid w:val="00F462D4"/>
    <w:rsid w:val="00F51120"/>
    <w:rsid w:val="00F53E95"/>
    <w:rsid w:val="00F54BCF"/>
    <w:rsid w:val="00F555D8"/>
    <w:rsid w:val="00F55BF7"/>
    <w:rsid w:val="00F5717F"/>
    <w:rsid w:val="00F625EE"/>
    <w:rsid w:val="00F62F27"/>
    <w:rsid w:val="00F63346"/>
    <w:rsid w:val="00F7095D"/>
    <w:rsid w:val="00F70BD0"/>
    <w:rsid w:val="00F71099"/>
    <w:rsid w:val="00F71519"/>
    <w:rsid w:val="00F72033"/>
    <w:rsid w:val="00F766D6"/>
    <w:rsid w:val="00F812F5"/>
    <w:rsid w:val="00F81E95"/>
    <w:rsid w:val="00F838D4"/>
    <w:rsid w:val="00F871C7"/>
    <w:rsid w:val="00F87ABD"/>
    <w:rsid w:val="00F906E3"/>
    <w:rsid w:val="00F92D77"/>
    <w:rsid w:val="00F94043"/>
    <w:rsid w:val="00F952FE"/>
    <w:rsid w:val="00F96E9F"/>
    <w:rsid w:val="00F97562"/>
    <w:rsid w:val="00FA1CBD"/>
    <w:rsid w:val="00FA2CCB"/>
    <w:rsid w:val="00FA457B"/>
    <w:rsid w:val="00FA47CD"/>
    <w:rsid w:val="00FA4805"/>
    <w:rsid w:val="00FA4897"/>
    <w:rsid w:val="00FA6986"/>
    <w:rsid w:val="00FA7F02"/>
    <w:rsid w:val="00FB0089"/>
    <w:rsid w:val="00FB4BDD"/>
    <w:rsid w:val="00FB74FE"/>
    <w:rsid w:val="00FC102B"/>
    <w:rsid w:val="00FC2272"/>
    <w:rsid w:val="00FC23CC"/>
    <w:rsid w:val="00FC3A2A"/>
    <w:rsid w:val="00FC4532"/>
    <w:rsid w:val="00FC79B1"/>
    <w:rsid w:val="00FD4AE9"/>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4360104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99311444">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336882923">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95333650">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18351207">
      <w:bodyDiv w:val="1"/>
      <w:marLeft w:val="0"/>
      <w:marRight w:val="0"/>
      <w:marTop w:val="0"/>
      <w:marBottom w:val="0"/>
      <w:divBdr>
        <w:top w:val="none" w:sz="0" w:space="0" w:color="auto"/>
        <w:left w:val="none" w:sz="0" w:space="0" w:color="auto"/>
        <w:bottom w:val="none" w:sz="0" w:space="0" w:color="auto"/>
        <w:right w:val="none" w:sz="0" w:space="0" w:color="auto"/>
      </w:divBdr>
    </w:div>
    <w:div w:id="1546288610">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12999071">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22703286">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8ADC1-B1D2-4199-A12C-EC2499CB4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Pages>
  <Words>7163</Words>
  <Characters>39398</Characters>
  <Application>Microsoft Office Word</Application>
  <DocSecurity>0</DocSecurity>
  <Lines>328</Lines>
  <Paragraphs>92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46469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Clémence GAUDET</cp:lastModifiedBy>
  <cp:revision>3</cp:revision>
  <cp:lastPrinted>2014-11-19T14:39:00Z</cp:lastPrinted>
  <dcterms:created xsi:type="dcterms:W3CDTF">2025-11-19T08:15:00Z</dcterms:created>
  <dcterms:modified xsi:type="dcterms:W3CDTF">2025-11-19T08:15:00Z</dcterms:modified>
</cp:coreProperties>
</file>